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Geheimen van de Oude Winkel</w:t>
      </w:r>
    </w:p>
    <w:p>
      <w:r>
        <w:rPr>
          <w:b/>
        </w:rPr>
        <w:t xml:space="preserve">Categorieën: </w:t>
      </w:r>
      <w:r>
        <w:t>Genre: Avontuur, Leeftijd: Bovenbouw</w:t>
      </w:r>
    </w:p>
    <w:p>
      <w:pPr>
        <w:pStyle w:val="Heading1"/>
      </w:pPr>
      <w:r>
        <w:t>Introductie</w:t>
      </w:r>
    </w:p>
    <w:p>
      <w:r>
        <w:t>Na hun ontdekkingstocht door de stad stuiten Lotte en Sam op een mysterieuze winkel vol verrassingen.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Nieuwsgierig en avontuurlijk, altijd op zoek naar nieuwe ontdekkingen.</w:t>
      </w:r>
    </w:p>
    <w:p>
      <w:pPr>
        <w:pStyle w:val="ListBullet"/>
      </w:pPr>
      <w:r>
        <w:t>• Sam: Slim en analytisch, houdt van het ontrafelen van mysteries.</w:t>
      </w:r>
    </w:p>
    <w:p>
      <w:pPr>
        <w:pStyle w:val="Heading1"/>
      </w:pPr>
      <w:r>
        <w:t>Het Toneel</w:t>
      </w:r>
    </w:p>
    <w:p>
      <w:r>
        <w:t>Een oude, mysterieuze winkel vol antieke voorwerpen en geheimzinnige hoeken.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(betreedt de winkel) Kijk, Sam, deze winkel ziet er echt oud uit!</w:t>
        <w:br/>
        <w:t>[Sam]: (inspecteert de planken) Ja, het lijkt wel alsof de tijd hier heeft stilgestaan.</w:t>
        <w:br/>
        <w:t>[Lotte]: (raakt een antieke klok aan) Wat denk je dat deze klok heeft meegemaakt?</w:t>
        <w:br/>
        <w:t>[Sam]: (nadenkend) Misschien heeft hij belangrijke momenten in de geschiedenis getikt.</w:t>
        <w:br/>
        <w:t>[Lotte]: (wijst naar een stoffig gordijn) Wat denk je dat er achter dat gordijn is?</w:t>
        <w:br/>
        <w:t>[Sam]: (rimpelt zijn voorhoofd) Laten we voorzichtig kijken. Er kan van alles verborgen zijn.</w:t>
        <w:br/>
        <w:t>[Lotte]: (slaat het gordijn opzij) Kijk daar! Een geheimzinnige kist.</w:t>
        <w:br/>
        <w:t>[Sam]: (bestudeert de kist) Er zijn vreemde markeringen op. Misschien een code?</w:t>
        <w:br/>
        <w:t>[Lotte]: (opgewonden) Dit moeten we ontcijferen!</w:t>
        <w:br/>
        <w:t>[Sam]: (pakt een notitieboekje) Laten we de symbolen opschrijven en analyseren.</w:t>
        <w:br/>
        <w:t>[Lotte]: (kijkt om zich heen) Wat als er een verborgen boodschap in de winkel is?</w:t>
        <w:br/>
        <w:t>[Sam]: (knikt) Goed idee, laten we rondkijken voor aanwijzingen.</w:t>
        <w:br/>
        <w:t>[Lotte]: (vindt een oude foto) Sam, kijk! Deze foto laat dezelfde symbolen zien.</w:t>
        <w:br/>
        <w:t>[Sam]: (bestudeert de foto) Interessant, misschien is het een sleutel tot de kist.</w:t>
        <w:br/>
        <w:t>[Lotte]: (fluistert) Wat als er iets engs in de kist zit?</w:t>
        <w:br/>
        <w:t>[Sam]: (grinnikt) Alleen één manier om erachter te komen.</w:t>
        <w:br/>
        <w:t>[Lotte]: (pakt de kist voorzichtig beet) Oké, ik open hem.</w:t>
        <w:br/>
        <w:t>[Sam]: (staat op scherp) Voorzichtig, Lotte!</w:t>
        <w:br/>
        <w:t>[Lotte]: (opent de kist langzaam) Wauw, kijk, een oud dagboek!</w:t>
        <w:br/>
        <w:t>[Sam]: (bladert door het dagboek) Het lijkt geschreven door de eigenaar van de winkel.</w:t>
        <w:br/>
        <w:t>[Lotte]: (zachtjes) Wat vertelt het?</w:t>
        <w:br/>
        <w:t>[Sam]: (leest hardop) Het vertelt over verloren schatten en geheimen van de stad.</w:t>
        <w:br/>
        <w:t>[Lotte]: (opgewonden) Dit is onze kans om meer te ontdekken!</w:t>
        <w:br/>
        <w:t>[Sam]: (sluit het dagboek) Laten we deze verhalen respecteren en delen met anderen.</w:t>
        <w:br/>
        <w:t>[Lotte]: (glimlacht) Samen kunnen we de geschiedenis tot leven brengen.</w:t>
        <w:br/>
        <w:t>[Sam]: (met een glimlach) En het avontuur blijft doorgaan.</w:t>
      </w:r>
    </w:p>
    <w:p>
      <w:pPr>
        <w:pStyle w:val="Heading1"/>
      </w:pPr>
      <w:r>
        <w:t>Regie-aanwijzingen</w:t>
      </w:r>
    </w:p>
    <w:p>
      <w:r>
        <w:t>De winkel moet een mysterieuze sfeer uitstralen. Lotte moet enthousiast en nieuwsgierig zijn, terwijl Sam analytisch blijft.</w:t>
      </w:r>
    </w:p>
    <w:p>
      <w:pPr>
        <w:pStyle w:val="Heading1"/>
      </w:pPr>
      <w:r>
        <w:t>Leerdoelen</w:t>
      </w:r>
    </w:p>
    <w:p>
      <w:r>
        <w:t>Leerlingen leren over het belang van geschiedenis en hoe objecten verhalen kunnen vertellen. Ze worden aangemoedigd om te observeren en verbanden te leggen.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