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Wilgie's Verstopte Voorraad</w:t>
      </w:r>
    </w:p>
    <w:p>
      <w:r>
        <w:rPr>
          <w:b/>
        </w:rPr>
        <w:t xml:space="preserve">Categorieën: </w:t>
      </w:r>
      <w:r>
        <w:t>Leeftijd: Bovenbouw, Genre: Mysterie</w:t>
      </w:r>
    </w:p>
    <w:p>
      <w:pPr>
        <w:pStyle w:val="Heading1"/>
      </w:pPr>
      <w:r>
        <w:t>Introductie</w:t>
      </w:r>
    </w:p>
    <w:p>
      <w:r>
        <w:t>Dit script neemt de leerlingen mee op een spannend avontuur met Wilgie de Eekhoorn en Saar de Uil, terwijl ze een mysterie in het bos oplossen.</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In het hart van het bos, onder een grote eik, waar Wilgie zijn noten verzamelt.</w:t>
      </w:r>
    </w:p>
    <w:p>
      <w:pPr>
        <w:pStyle w:val="Heading1"/>
      </w:pPr>
      <w:r>
        <w:t>Script</w:t>
      </w:r>
    </w:p>
    <w:p>
      <w:pPr>
        <w:spacing w:line="360" w:lineRule="auto"/>
      </w:pPr>
      <w:r>
        <w:t>[Wilgie]: (zoekend rond de eik) Waar is toch mijn nootjesvoorraad gebleven?</w:t>
        <w:br/>
        <w:t>[Saar]: (vliegt naar beneden en landt gracieus) Wilgie, wat is er aan de hand?</w:t>
        <w:br/>
        <w:t>[Wilgie]: (fronsend) Mijn voorraad is verdwenen! Ik had ze hier begraven.</w:t>
        <w:br/>
        <w:t>[Saar]: (nadenkend) Misschien zijn ze verplaatst? Heb je ergens anders gezocht?</w:t>
        <w:br/>
        <w:t>[Wilgie]: (kijkt rond) Nee, ik was zo zeker van deze plek.</w:t>
        <w:br/>
        <w:t>[Saar]: (kijkt naar de grond) Zie je die kleine pootafdrukken? Ze leiden naar de beek.</w:t>
        <w:br/>
        <w:t>[Wilgie]: (volgt de afdrukken) Oh, ik zie ze! Laten we ze volgen, Saar.</w:t>
        <w:br/>
        <w:t>[Saar]: (knikkend) Een goed idee, Wilgie. Misschien komen we iets op het spoor.</w:t>
        <w:br/>
        <w:t>[Wilgie]: (enthousiast) Wat denk je dat het kan zijn?</w:t>
        <w:br/>
        <w:t>[Saar]: (wijs) Het zou een ander dier kunnen zijn dat ook van noten houdt.</w:t>
        <w:br/>
        <w:t>[Wilgie]: (verrast) Een notendief? Maar wie zou dat kunnen zijn?</w:t>
        <w:br/>
        <w:t>[Saar]: (lachend) Misschien een nieuwsgierige muis of een hongerige egel.</w:t>
        <w:br/>
        <w:t>[Wilgie]: (vastberaden) We moeten erachter komen! Laten we doorgaan.</w:t>
        <w:br/>
        <w:t>[Saar]: (vliegt een stukje vooruit) Kom, ik zie iets glinsteren daar verderop.</w:t>
        <w:br/>
        <w:t>[Wilgie]: (rent naar voren) Oh, daar is een hoopje noten!</w:t>
        <w:br/>
        <w:t>[Saar]: (glimlachend) Zie je, niet alles is verdwenen.</w:t>
        <w:br/>
        <w:t>[Wilgie]: (opluchting) Gelukkig, ik kan weer beginnen met mijn voorraad opbouwen.</w:t>
        <w:br/>
        <w:t>[Saar]: (vriendelijk) En volgende keer misschien een betere plek uitkiezen?</w:t>
        <w:br/>
        <w:t>[Wilgie]: (lachend) Zeker, met jouw hulp, Saar!</w:t>
        <w:br/>
        <w:t>[Saar]: (vleugels wijd) Altijd blij om te helpen, Wilgie.</w:t>
        <w:br/>
        <w:t>[Wilgie]: (dankbaar) Bedankt, vriend. Zonder jou had ik het niet gevonden.</w:t>
        <w:br/>
        <w:t>[Saar]: (knipoogt) Samen staan we sterk.</w:t>
        <w:br/>
        <w:t>[Wilgie]: (grijnzend) Op naar het volgende avontuur dan!</w:t>
        <w:br/>
        <w:t>[Saar]: (lachend) Altijd klaar voor een mysterie.</w:t>
        <w:br/>
      </w:r>
    </w:p>
    <w:p>
      <w:pPr>
        <w:pStyle w:val="Heading1"/>
      </w:pPr>
      <w:r>
        <w:t>Regie-aanwijzingen</w:t>
      </w:r>
    </w:p>
    <w:p>
      <w:r>
        <w:t>Zorg dat Wilgie energiek en nieuwsgierig klinkt, terwijl Saar een rustige en bedachtzame toon heeft. Gebruik het toneel om de indruk van het bos te geven, met Wilgie die rond rent en Saar die op een denkbeeldige tak zit.</w:t>
      </w:r>
    </w:p>
    <w:p>
      <w:pPr>
        <w:pStyle w:val="Heading1"/>
      </w:pPr>
      <w:r>
        <w:t>Leerdoelen</w:t>
      </w:r>
    </w:p>
    <w:p>
      <w:r>
        <w:t>Leerlingen leren over de gewoontes van eekhoorns, zoals het verzamelen van noten en het belang van vriendschap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