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Winkelervaring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bij 'De Onverwachte Winkelervaring', een vrolijke komedie voor kinderen over een unieke winkelbeleving die de verbeelding prikkelt. Leerlingen leren sociale vaardigheden terwijl ze plezier hebben!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Klant: Sam, een nieuwsgierige en vrolijke leerling die graag nieuwe dingen leert.</w:t>
      </w:r>
    </w:p>
    <w:p>
      <w:pPr>
        <w:pStyle w:val="ListBullet"/>
      </w:pPr>
      <w:r>
        <w:t>• Winkelier: Emma, een geduldige en behulpzame leerling die altijd klaarstaat om te helpen.</w:t>
      </w:r>
    </w:p>
    <w:p>
      <w:pPr>
        <w:pStyle w:val="Heading1"/>
      </w:pPr>
      <w:r>
        <w:t>Het Toneel</w:t>
      </w:r>
    </w:p>
    <w:p>
      <w:r>
        <w:t>Een eenvoudige winkelopstelling met een toonbank. Er staan geen echte producten, alleen denkbeeldige schappen.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[Klant]: (kijkt nieuwsgierig rond) Hallo! Wat hebben jullie hier allemaal in de winkel?</w:t>
        <w:br/>
        <w:t>[Winkelier]: (lachend) Hallo! We verkopen van alles. Wat zoek je precies?</w:t>
        <w:br/>
        <w:t>[Klant]: (enthousiast) Ik wil graag iets grappigs kopen. Heb je misschien een mop te koop?</w:t>
        <w:br/>
        <w:t>[Winkelier]: (denkt na) Een mop? Hmm, we hebben wel grappen in de aanbieding! Wil je er eentje horen?</w:t>
        <w:br/>
        <w:t>[Klant]: (knikt enthousiast) Ja, graag!</w:t>
        <w:br/>
        <w:t>[Winkelier]: (vertelt een grap) Waarom kon de piraat niet door de kleuterschool heen?</w:t>
        <w:br/>
        <w:t>[Klant]: (lachend) Geen idee, waarom?</w:t>
        <w:br/>
        <w:t>[Winkelier]: (glimlachend) Omdat hij altijd zijn 'Rrrr' vergat!</w:t>
        <w:br/>
        <w:t>[Klant]: (schatert) Die is goed! Heb je ook denkbeeldige spullen?</w:t>
        <w:br/>
        <w:t>[Winkelier]: (knikt) Natuurlijk, we hebben denkbeeldige ijsjes en koekjes.</w:t>
        <w:br/>
        <w:t>[Klant]: (doet alsof hij een ijsje likt) Hmm, heerlijk dit denkbeeldige ijsje!</w:t>
        <w:br/>
        <w:t>[Winkelier]: (lachend) Het is het beste wat we hebben.</w:t>
        <w:br/>
        <w:t>[Klant]: (speels) Kan ik ook met denkbeeldig geld betalen?</w:t>
        <w:br/>
        <w:t>[Winkelier]: (knipoogt) Natuurlijk, hier accepteren we alle vormen van fantasie.</w:t>
        <w:br/>
        <w:t>[Klant]: (doet alsof hij betaalt) Hier is een denkbeeldige munt.</w:t>
        <w:br/>
        <w:t>[Winkelier]: (neemt de denkbeeldige munt aan) Bedankt voor je aankoop! Kom je snel weer terug?</w:t>
        <w:br/>
        <w:t>[Klant]: (glimlacht) Zeker weten! Deze winkel is geweldig.</w:t>
        <w:br/>
        <w:t>[Winkelier]: (zwaait) Tot de volgende keer, Sam!</w:t>
        <w:br/>
        <w:t>[Klant]: (zwaait terug) Tot gauw, Emma!</w:t>
        <w:br/>
        <w:t>[Winkelier]: (veegt denkbeeldige toonbank schoon) Zo, weer een tevreden klant!</w:t>
        <w:br/>
        <w:t>[Klant]: (loopt weg) Wat een avontuurlijke winkelervaring vandaag!</w:t>
      </w:r>
    </w:p>
    <w:p>
      <w:pPr>
        <w:pStyle w:val="Heading1"/>
      </w:pPr>
      <w:r>
        <w:t>Regie-aanwijzingen</w:t>
      </w:r>
    </w:p>
    <w:p>
      <w:r>
        <w:t>Gebruik veel lichaamstaal en gezichtsuitdrukkingen om de interactie levendig te maken. Beide karakters spreken met een vriendelijke en enthousiaste toon.</w:t>
      </w:r>
    </w:p>
    <w:p>
      <w:pPr>
        <w:pStyle w:val="Heading1"/>
      </w:pPr>
      <w:r>
        <w:t>Leerdoelen</w:t>
      </w:r>
    </w:p>
    <w:p>
      <w:r>
        <w:t>Leerlingen oefenen sociale interacties en klantgerichtheid. Ze leren over fantasierijk spel en het belang van beleefdheid.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