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Verdwenen Sprookjesboek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In 'De Verdwenen Sprookjesboek' ontdekken Lotte en Timo een mysterie in de schoolbibliotheek. Samen gaan ze op zoek naar het verdwenen boek, waarbij ze hun detectivevaardigheden gebruiken.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 en avontuurlijk meisje dat graag mysteries oplost.</w:t>
      </w:r>
    </w:p>
    <w:p>
      <w:pPr>
        <w:pStyle w:val="ListBullet"/>
      </w:pPr>
      <w:r>
        <w:t>• Timo: Een slimme en ietwat sceptische jongen die alles logisch probeert te verklaren.</w:t>
      </w:r>
    </w:p>
    <w:p>
      <w:pPr>
        <w:pStyle w:val="Heading1"/>
      </w:pPr>
      <w:r>
        <w:t>Het Toneel</w:t>
      </w:r>
    </w:p>
    <w:p>
      <w:r>
        <w:t>Een gezellige leeshoek in de schoolbibliotheek met een paar kussens op de grond en een lage boekenplank vol sprookjesboeken.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(kijkend rond) Timo, het sprookjesboek ligt hier normaal altijd!</w:t>
        <w:br/>
        <w:t>[Timo]: (fronsend) Misschien heeft iemand het geleend, Lotte.</w:t>
        <w:br/>
        <w:t>[Lotte]: (schuddend met haar hoofd) Nee, het was er gisteren nog. Het moet hier ergens zijn.</w:t>
        <w:br/>
        <w:t>[Timo]: (neigt naar boekenplank) Laten we kijken of het niet ergens anders tussen de boeken is geschoven.</w:t>
        <w:br/>
        <w:t>[Lotte]: (buigt zich voorover) Goed idee, soms glijdt het tussen de andere boeken.</w:t>
        <w:br/>
        <w:t>[Timo]: (kijkt nauwkeurig) Zie je iets vreemds?</w:t>
        <w:br/>
        <w:t>[Lotte]: (wijst op een lege plek) Hier! Er is een lege plek, precies de maat van ons boek!</w:t>
        <w:br/>
        <w:t>[Timo]: (knikt) Dat betekent dat het hier stond. Maar waar is het nu?</w:t>
        <w:br/>
        <w:t>[Lotte]: (denkt na) Misschien heeft iemand het verplaatst. Laten we vragen aan de bibliothecaris.</w:t>
        <w:br/>
        <w:t>[Timo]: (zucht) Die is er vandaag niet. Maar we kunnen het zelf vinden.</w:t>
        <w:br/>
        <w:t>[Lotte]: (glimlacht) Ja! We kunnen detectives spelen.</w:t>
        <w:br/>
        <w:t>[Timo]: (lachend) Oké, waar beginnen we?</w:t>
        <w:br/>
        <w:t>[Lotte]: (wijs met vinger) Daar bij de sprookjeshoek! Misschien heeft iemand het daar gelezen.</w:t>
        <w:br/>
        <w:t>[Timo]: (loopt naar de hoek) Kijk, wat is dat daarachter?</w:t>
        <w:br/>
        <w:t>[Lotte]: (pakt een notitie) Het is een briefje! "Terug in de kast" staat erop.</w:t>
        <w:br/>
        <w:t>[Timo]: (verbaasd) Dat is vreemd. Wie zou dat schrijven?</w:t>
        <w:br/>
        <w:t>[Lotte]: (opgewonden) Iemand die niet wil dat we het boek vinden?</w:t>
        <w:br/>
        <w:t>[Timo]: (nadenkend) Of iemand die ons een hint geeft.</w:t>
        <w:br/>
        <w:t>[Lotte]: (enthousiast) We moeten nu echt zoeken!</w:t>
        <w:br/>
        <w:t>[Timo]: (kijkt rond) Er zijn nog meer boeken op de grond.</w:t>
        <w:br/>
        <w:t>[Lotte]: (pakt een boek op) Hier is het! Het lag onder deze stapel.</w:t>
        <w:br/>
        <w:t>[Timo]: (glimlacht) Goed gedaan, Lotte. Het mysterie is opgelost!</w:t>
        <w:br/>
        <w:t>[Lotte]: (trots) Samen zijn we een goed team.</w:t>
        <w:br/>
        <w:t>[Timo]: (lacht) Laten we het boek terugzetten voordat iemand merkt dat het weg was.</w:t>
        <w:br/>
        <w:t>[Lotte]: (kijkt tevreden) En dan een nieuw avontuur verzinnen!</w:t>
        <w:br/>
        <w:t>[Timo]: (knikt) Volgende keer misschien geen mysterie, maar magie?</w:t>
        <w:br/>
        <w:t>[Lotte]: (glimlacht) Deal!</w:t>
      </w:r>
    </w:p>
    <w:p>
      <w:pPr>
        <w:pStyle w:val="Heading1"/>
      </w:pPr>
      <w:r>
        <w:t>Regie-aanwijzingen</w:t>
      </w:r>
    </w:p>
    <w:p>
      <w:r>
        <w:t>Zorg voor levendige expressies en enthousiaste stemmen tijdens de dialogen. Lotte spreekt met verwondering, Timo met een nadenkende toon.</w:t>
      </w:r>
    </w:p>
    <w:p>
      <w:pPr>
        <w:pStyle w:val="Heading1"/>
      </w:pPr>
      <w:r>
        <w:t>Leerdoelen</w:t>
      </w:r>
    </w:p>
    <w:p>
      <w:r>
        <w:t>Leerlingen leren over het oplossen van problemen en samenwerken. Ze ontdekken dat mysteries vaak logische verklaringen hebben.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