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Oude Boom</w:t>
      </w:r>
    </w:p>
    <w:p>
      <w:r>
        <w:rPr>
          <w:b/>
        </w:rPr>
        <w:t xml:space="preserve">Categorieën: </w:t>
      </w:r>
      <w:r>
        <w:t>Genre: Mysterie, Leeftijd: Bovenbouw</w:t>
      </w:r>
    </w:p>
    <w:p>
      <w:pPr>
        <w:pStyle w:val="Heading1"/>
      </w:pPr>
      <w:r>
        <w:t>Introductie</w:t>
      </w:r>
    </w:p>
    <w:p>
      <w:r>
        <w:t>In dit nieuwe avontuur gaan Wilgie en Saar verder met hun ontdekkingsreis, waarbij ze de verborgen verhalen en lessen van een oude boom ontdekken.</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Dieper in het bos, bij een oude, majestueuze boom die met zijn wortels de rivier omarmt.</w:t>
      </w:r>
    </w:p>
    <w:p>
      <w:pPr>
        <w:pStyle w:val="Heading1"/>
      </w:pPr>
      <w:r>
        <w:t>Script</w:t>
      </w:r>
    </w:p>
    <w:p>
      <w:pPr>
        <w:spacing w:line="360" w:lineRule="auto"/>
      </w:pPr>
      <w:r>
        <w:t>[Wilgie]: (springend van tak naar tak) Kijk, Saar! Deze boom moet een duizend jaar oud zijn!</w:t>
        <w:br/>
        <w:t>[Saar]: (zachtjes naar beneden vliegend) Inderdaad, Wilgie. Deze boom heeft veel gezien en gehoord.</w:t>
        <w:br/>
        <w:t>[Wilgie]: (met ogen vol verwondering) Denk je dat hij verhalen kent van lang geleden?</w:t>
        <w:br/>
        <w:t>[Saar]: (knikkend) Ja, zijn ruisende bladeren fluisteren over de seizoenen die zijn gepasseerd.</w:t>
        <w:br/>
        <w:t>[Wilgie]: (enthousiast) Wat zou hij ons kunnen leren?</w:t>
        <w:br/>
        <w:t>[Saar]: (wijs) De boom leert ons over geduld en groei, net als de rivier.</w:t>
        <w:br/>
        <w:t>[Wilgie]: (peinzend) Zoals de ringen in zijn stam die de jaren vertellen?</w:t>
        <w:br/>
        <w:t>[Saar]: (met een glimlach) Precies, elke ring is een bladzijde uit zijn geschiedenisboek.</w:t>
        <w:br/>
        <w:t>[Wilgie]: (nieuwsgierig) En de wortels? Wat zeggen die?</w:t>
        <w:br/>
        <w:t>[Saar]: (wijs) Ze verbinden de boom met de aarde en halen voeding uit het verleden.</w:t>
        <w:br/>
        <w:t>[Wilgie]: (verwonderd) Dus ze vertellen over de voeding die de boom nodig heeft?</w:t>
        <w:br/>
        <w:t>[Saar]: (glimlachend) En hoe hij die deelt met de hele omgeving.</w:t>
        <w:br/>
        <w:t>[Wilgie]: (lachend) Het is alsof de boom zijn eigen kringloop heeft!</w:t>
        <w:br/>
        <w:t>[Saar]: (tevreden) En wij maken daar ook deel van uit, net als bij de rivier.</w:t>
        <w:br/>
        <w:t>[Wilgie]: (vastberaden) Ik wil leren luisteren naar wat de natuur ons vertelt.</w:t>
        <w:br/>
        <w:t>[Saar]: (bemoedigend) Met geduld en aandacht zul je veel ontdekken, Wilgie.</w:t>
        <w:br/>
        <w:t>[Wilgie]: (opgewonden) Elk avontuur brengt ons dichter bij de geheimen van de aarde!</w:t>
        <w:br/>
        <w:t>[Saar]: (wijs) En elke les brengt ons meer begrip en respect.</w:t>
        <w:br/>
        <w:t>[Wilgie]: (lachend) De boom zingt zijn eigen lied, net als de rivier.</w:t>
        <w:br/>
        <w:t>[Saar]: (wijs) En wij zullen blijven luisteren en leren.</w:t>
      </w:r>
    </w:p>
    <w:p>
      <w:pPr>
        <w:pStyle w:val="Heading1"/>
      </w:pPr>
      <w:r>
        <w:t>Regie-aanwijzingen</w:t>
      </w:r>
    </w:p>
    <w:p>
      <w:r>
        <w:t>Zorg voor een magische en oude uitstraling van de boom. Gebruik zachte lichtaccenten om de wijsheid en geschiedenis van de boom te benadrukken. De stemmen van Wilgie en Saar moeten nieuwsgierig en rustgevend zijn.</w:t>
      </w:r>
    </w:p>
    <w:p>
      <w:pPr>
        <w:pStyle w:val="Heading1"/>
      </w:pPr>
      <w:r>
        <w:t>Leerdoelen</w:t>
      </w:r>
    </w:p>
    <w:p>
      <w:r>
        <w:t>Deze scène richt zich op de rol van bomen in het ecosysteem en benadrukt de cyclus van leven en groei. Het moedigt aan tot respect voor de natuur en het belang van geduld en observatie.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