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Geheim van de Verborgen Hut</w:t>
      </w:r>
    </w:p>
    <w:p>
      <w:r>
        <w:rPr>
          <w:b/>
        </w:rPr>
        <w:t xml:space="preserve">Categorieën: </w:t>
      </w:r>
      <w:r>
        <w:t>Leeftijd: Middenbouw, Genre: Avontuur</w:t>
      </w:r>
    </w:p>
    <w:p>
      <w:pPr>
        <w:pStyle w:val="Heading1"/>
      </w:pPr>
      <w:r>
        <w:t>Introductie</w:t>
      </w:r>
    </w:p>
    <w:p>
      <w:r>
        <w:t>Dit avontuurlijke theaterscript voor de middenbouw draait om de vriendschap tussen Sophie en Lars terwijl ze samen een mysterie in het bos ontdekken.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Sophie: Enthousiast en avontuurlijk, altijd op zoek naar nieuwe uitdagingen</w:t>
      </w:r>
    </w:p>
    <w:p>
      <w:pPr>
        <w:pStyle w:val="ListBullet"/>
      </w:pPr>
      <w:r>
        <w:t>• Lars: Voorzichtig en nadenkend, houdt ervan om problemen op te lossen</w:t>
      </w:r>
    </w:p>
    <w:p>
      <w:pPr>
        <w:pStyle w:val="Heading1"/>
      </w:pPr>
      <w:r>
        <w:t>Het Toneel</w:t>
      </w:r>
    </w:p>
    <w:p>
      <w:r>
        <w:t>Het verhaal speelt zich af in een bos met hoge bomen en een verborgen hut die deels verstopt is achter struiken.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[Sophie]: (kijkt nieuwsgierig om zich heen) Lars, ik weet zeker dat de hut hier ergens moet zijn!</w:t>
        <w:br/>
        <w:t>[Lars]: (kijkt naar zijn kaart) Ik hoop het, Sophie. Maar we moeten voorzichtig zijn.</w:t>
        <w:br/>
        <w:t>[Sophie]: (wijst naar de struiken) Kijk daar! Zie je die takken bewegen?</w:t>
        <w:br/>
        <w:t>[Lars]: (loopt voorzichtig naar de struiken) Ja, ik zie het. Laten we samen kijken.</w:t>
        <w:br/>
        <w:t>[Sophie]: (glimlacht) Wat spannend, misschien vinden we een schat!</w:t>
        <w:br/>
        <w:t>[Lars]: (voorzichtig) Of een nieuw avontuur. We moeten goed samenwerken.</w:t>
        <w:br/>
        <w:t>[Sophie]: (enthousiast) Samen zijn we het beste team, toch?</w:t>
        <w:br/>
        <w:t>[Lars]: (knikt) Ja, samen kunnen we alles aan.</w:t>
        <w:br/>
        <w:t>[Sophie]: (duwt takken opzij) Kijk, Lars! De hut is daar!</w:t>
        <w:br/>
        <w:t>[Lars]: (verbaasd) Wauw, het is echt een verborgen plek.</w:t>
        <w:br/>
        <w:t>[Sophie]: (stapt naar voren) Laten we naar binnen gaan en kijken wat we vinden.</w:t>
        <w:br/>
        <w:t>[Lars]: (houdt haar tegen) Wacht even, Sophie. Laten we eerst goed rondkijken.</w:t>
        <w:br/>
        <w:t>[Sophie]: (begrijpend) Je hebt gelijk. Veiligheid voor alles.</w:t>
        <w:br/>
        <w:t>[Lars]: (glimlacht) Precies. Laten we goed samenwerken.</w:t>
        <w:br/>
        <w:t>[Sophie]: (kijkt rond) Zie jij iets interessants?</w:t>
        <w:br/>
        <w:t>[Lars]: (wijst naar de hoek) Daar ligt iets. Een oud boek misschien?</w:t>
        <w:br/>
        <w:t>[Sophie]: (pakt het op) Ja, een oud dagboek! Wat spannend!</w:t>
        <w:br/>
        <w:t>[Lars]: (kijkt nieuwsgierig) Laten we het samen lezen en ontdekken.</w:t>
        <w:br/>
        <w:t>[Sophie]: (opent het boek) Misschien zijn hier aanwijzingen voor een nieuw avontuur.</w:t>
        <w:br/>
        <w:t>[Lars]: (lacht) Of een geheim om samen op te lossen.</w:t>
        <w:br/>
        <w:t>[Sophie]: (kijkt naar Lars) Wat er ook gebeurt, ik ben blij dat jij mijn vriend bent.</w:t>
        <w:br/>
        <w:t>[Lars]: (glimlacht) Ik ook, Sophie. Samen ontdekken we de wereld.</w:t>
      </w:r>
    </w:p>
    <w:p>
      <w:pPr>
        <w:pStyle w:val="Heading1"/>
      </w:pPr>
      <w:r>
        <w:t>Regie-aanwijzingen</w:t>
      </w:r>
    </w:p>
    <w:p>
      <w:r>
        <w:t>Zorg ervoor dat Sophie energiek en enthousiast klinkt, terwijl Lars rustig en bedachtzaam overkomt. Gebruik de ruimte door bewegingen te maken naar de 'struiken' en 'hut'.</w:t>
      </w:r>
    </w:p>
    <w:p>
      <w:pPr>
        <w:pStyle w:val="Heading1"/>
      </w:pPr>
      <w:r>
        <w:t>Leerdoelen</w:t>
      </w:r>
    </w:p>
    <w:p>
      <w:r>
        <w:t>Leerlingen ontdekken het belang van samenwerking en vertrouwen binnen vriendschappen. Ze leren dat verschillende persoonlijkheden elkaar kunnen aanvullen.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