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Heropstanding van Jezus</w:t>
      </w:r>
    </w:p>
    <w:p>
      <w:r>
        <w:rPr>
          <w:b/>
        </w:rPr>
        <w:t xml:space="preserve">Categorieën: </w:t>
      </w:r>
      <w:r>
        <w:t>Leeftijd: Middenbouw, Genre: Historisch</w:t>
      </w:r>
    </w:p>
    <w:p>
      <w:pPr>
        <w:pStyle w:val="Heading1"/>
      </w:pPr>
      <w:r>
        <w:t>Introductie</w:t>
      </w:r>
    </w:p>
    <w:p>
      <w:r>
        <w:t>Dit script neemt leerlingen mee naar een historische gebeurtenis met een focus op geloof en hoop, perfect voor opvoeringen in de klas.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Maria: Zorgzaam en gelovig, altijd op zoek naar het goede.</w:t>
      </w:r>
    </w:p>
    <w:p>
      <w:pPr>
        <w:pStyle w:val="ListBullet"/>
      </w:pPr>
      <w:r>
        <w:t>• Thomas: Twijfelend maar nieuwsgierig, zoekt altijd naar bewijs.</w:t>
      </w:r>
    </w:p>
    <w:p>
      <w:pPr>
        <w:pStyle w:val="Heading1"/>
      </w:pPr>
      <w:r>
        <w:t>Het Toneel</w:t>
      </w:r>
    </w:p>
    <w:p>
      <w:r>
        <w:t>Een rustige tuin bij een graf, met een opkomende zon die de nieuwe dag aankondigt.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[Maria]: (kijkt rond) Het is zo stil hier, Thomas. Ik voel dat er iets bijzonders gaat gebeuren.</w:t>
        <w:br/>
        <w:t>[Thomas]: (fronst zijn wenkbrauwen) Stilte kan bedrieglijk zijn, Maria. Ik weet niet of ik het geloof.</w:t>
        <w:br/>
        <w:t>[Maria]: (wijs en zacht) Soms moet je geloven zonder te zien. Dat is de kracht van geloof.</w:t>
        <w:br/>
        <w:t>[Thomas]: (sceptisch) Maar hoe weet je dan dat het echt is? Ik wil het met mijn eigen ogen zien.</w:t>
        <w:br/>
        <w:t>[Maria]: (wijst naar de lucht) Kijk, de zon komt op. Dat is al een teken van hoop en nieuw leven.</w:t>
        <w:br/>
        <w:t>[Thomas]: (kijkt naar de zon) Het is mooi, dat geef ik toe. Maar ik wil iets tastbaars.</w:t>
        <w:br/>
        <w:t>[Maria]: (luistert aandachtig) Hoor je dat? Het geluid van de vogels, alsof ze iets vieren.</w:t>
        <w:br/>
        <w:t>[Thomas]: (luistert en knikt) Misschien... misschien is er meer dan wat ik kan zien.</w:t>
        <w:br/>
        <w:t>[Maria]: (enthousiast) Jezus heeft beloofd dat Hij zou opstaan. Dat geeft ons kracht en hoop.</w:t>
        <w:br/>
        <w:t>[Thomas]: (nadenkend) Als dat waar is, dan is het werkelijk een wonder.</w:t>
        <w:br/>
        <w:t>[Maria]: (bemoedigend) Soms moet je vertrouwen hebben, Thomas. Dat is de grootste les.</w:t>
        <w:br/>
        <w:t>[Thomas]: (zachtjes) Ik wil het geloven, maar het is moeilijk.</w:t>
        <w:br/>
        <w:t>[Maria]: (zacht) We zijn hier samen. Dat is al een begin.</w:t>
        <w:br/>
        <w:t>[Thomas]: (glimlacht zwakjes) Ja, samen is het makkelijker om te geloven.</w:t>
        <w:br/>
        <w:t>[Maria]: (vrolijk) Laten we wachten en zien wat deze dag brengt.</w:t>
        <w:br/>
        <w:t>[Thomas]: (hoopvol) Misschien is vandaag de dag dat ik het zie.</w:t>
        <w:br/>
        <w:t>[Maria]: (bemoedigend) Ik weet dat je het zult voelen, diep van binnen.</w:t>
        <w:br/>
        <w:t>[Thomas]: (kijkt naar de hemel) Misschien is dat wel genoeg.</w:t>
        <w:br/>
        <w:t>[Maria]: (knikt) Geloof is genoeg. Het is de kracht die ons verbindt.</w:t>
        <w:br/>
        <w:t>[Thomas]: (met een zucht) Oké, ik zal mijn best doen om te geloven.</w:t>
        <w:br/>
        <w:t>[Maria]: (kijkt naar Thomas) Dat is alles wat we kunnen doen. Samen wachten we op het wonder.</w:t>
      </w:r>
    </w:p>
    <w:p>
      <w:pPr>
        <w:pStyle w:val="Heading1"/>
      </w:pPr>
      <w:r>
        <w:t>Regie-aanwijzingen</w:t>
      </w:r>
    </w:p>
    <w:p>
      <w:r>
        <w:t>Gebruik rustige stemmen en maak oogcontact om de verbinding tussen de personages te tonen. Beweeg langzaam en harmonisch om de serene sfeer van de tuin te behouden.</w:t>
      </w:r>
    </w:p>
    <w:p>
      <w:pPr>
        <w:pStyle w:val="Heading1"/>
      </w:pPr>
      <w:r>
        <w:t>Leerdoelen</w:t>
      </w:r>
    </w:p>
    <w:p>
      <w:r>
        <w:t>Leerlingen zullen inzicht krijgen in de betekenis van geloof en hoop, en de historische context van de heropstanding van Jezus ontdekken.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