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Supermarkt Avontuur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Dit script volgt Sophie en Bas in hun vrolijke avontuur in de supermarkt, waar ze leren over het belang van een boodschappenlijst.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Sophie: Enthousiast en een beetje chaotisch, houdt van improviseren</w:t>
      </w:r>
    </w:p>
    <w:p>
      <w:pPr>
        <w:pStyle w:val="ListBullet"/>
      </w:pPr>
      <w:r>
        <w:t>• Bas: Gestructureerd en georganiseerd, houdt van lijstjes</w:t>
      </w:r>
    </w:p>
    <w:p>
      <w:pPr>
        <w:pStyle w:val="Heading1"/>
      </w:pPr>
      <w:r>
        <w:t>Het Toneel</w:t>
      </w:r>
    </w:p>
    <w:p>
      <w:r>
        <w:t>Een drukke gangpad in een supermarkt. Overal zijn denkbeeldige schappen vol met producten.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[Sophie]: (kijkt rond, enthousiast) Oh, Bas! Kijk eens naar al die kleuren en verpakkingen!</w:t>
        <w:br/>
        <w:t>[Bas]: (houdt een denkbeeldige lijst omhoog) Sophie, focus! We moeten ons aan de lijst houden.</w:t>
        <w:br/>
        <w:t>[Sophie]: (springt op en neer) Maar kijk, snoepjes in de aanbieding! Die kunnen we toch wel toevoegen?</w:t>
        <w:br/>
        <w:t>[Bas]: (schudt zijn hoofd) Nee, Sophie. We hebben al genoeg lekkers thuis. Wat staat er op de lijst?</w:t>
        <w:br/>
        <w:t>[Sophie]: (kijkt nadenkend) Hmm, melk, brood en... was het nou koekjes of komkommers?</w:t>
        <w:br/>
        <w:t>[Bas]: (lachend) Komkommers, Sophie! Gezond moet het zijn. Laten we beginnen met de melk.</w:t>
        <w:br/>
        <w:t>[Sophie]: (loopt naar een denkbeeldig melkrek) Hoeveel soorten melk zijn er wel niet? Volle, halfvolle, magere...</w:t>
        <w:br/>
        <w:t>[Bas]: (wijst naar een plek) Halfvolle melk, daar. Dat staat op de lijst.</w:t>
        <w:br/>
        <w:t>[Sophie]: (pakt denkbeeldige melk) Oké, wat is de volgende stap?</w:t>
        <w:br/>
        <w:t>[Bas]: (kijkt op zijn lijst) Brood. We moeten naar de bakkerijafdeling.</w:t>
        <w:br/>
        <w:t>[Sophie]: (wijst enthousiast) Kijk daar, versgebakken brood! Dat ruikt heerlijk!</w:t>
        <w:br/>
        <w:t>[Bas]: (neus in de lucht, genietend) Het ruikt inderdaad goed. Laten we een bruin brood pakken.</w:t>
        <w:br/>
        <w:t>[Sophie]: (doet alsof ze een brood pakt) Gedaan! Wat komt er nu?</w:t>
        <w:br/>
        <w:t>[Bas]: (glimlacht) De komkommers, Sophie. Groenteafdeling, hier komen we!</w:t>
        <w:br/>
        <w:t>[Sophie]: (loopt snel, alsof ze door een gangpad rent) Komkommers zijn ook heerlijk knapperig!</w:t>
        <w:br/>
        <w:t>[Bas]: (pakt denkbeeldig een komkommer) Perfect. Onze lijst is compleet!</w:t>
        <w:br/>
        <w:t>[Sophie]: (juicht) Ja! Wat een avontuur, Bas. Zie je wel dat we het samen kunnen?</w:t>
        <w:br/>
        <w:t>[Bas]: (lachend) Zeker weten, Sophie. Teamwerk maakt alles leuker.</w:t>
        <w:br/>
        <w:t>[Sophie]: (zwaait met haar handen in de lucht) Laten we gaan afrekenen!</w:t>
        <w:br/>
        <w:t>[Bas]: (loopt rustig) Goed idee. Volgende keer maken we een nog langere lijst!</w:t>
        <w:br/>
        <w:t>[Sophie]: (knikt enthousiast) En dan nemen we ook een karretje, toch?</w:t>
        <w:br/>
        <w:t>[Bas]: (grijnst) Zeker. Dan kunnen we nog meer meenemen!</w:t>
        <w:br/>
        <w:t>[Sophie]: (schaterlacht) Oh, wat een avontuur was dit zeg!</w:t>
        <w:br/>
        <w:t>[Bas]: (grinnikt) En dat allemaal met een boodschappenlijst.</w:t>
        <w:br/>
        <w:t>[Sophie]: (neuriënd) Lijstjes maken boodschappen doen zo leuk!</w:t>
        <w:br/>
        <w:t>[Bas]: (lacht mee) En lekker efficiënt ook!</w:t>
        <w:br/>
        <w:t>[Sophie]: (klapt in haar handen) Tijd om af te rekenen en naar huis te gaan!</w:t>
        <w:br/>
        <w:t>[Bas]: (zwaait) Tot de volgende keer, supermarkt!</w:t>
      </w:r>
    </w:p>
    <w:p>
      <w:pPr>
        <w:pStyle w:val="Heading1"/>
      </w:pPr>
      <w:r>
        <w:t>Regie-aanwijzingen</w:t>
      </w:r>
    </w:p>
    <w:p>
      <w:r>
        <w:t>Sophie is energiek en beweegt veel, Bas blijft rustiger. Gebruik stemveranderingen om emoties te tonen.</w:t>
      </w:r>
    </w:p>
    <w:p>
      <w:pPr>
        <w:pStyle w:val="Heading1"/>
      </w:pPr>
      <w:r>
        <w:t>Leerdoelen</w:t>
      </w:r>
    </w:p>
    <w:p>
      <w:r>
        <w:t>Leerlingen leren het belang van een boodschappenlijst en hoe ze zich kunnen organiseren.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