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Carnavalsavontuur op de Praalwagen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In deze vervolgscène stappen Tessa en Bram op de praalwagen om de Carnavalstradities van dichtbij te ervaren. Hun avontuur leert hen de vreugde en betekenis achter dit culturele feest.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Tessa: Een energieke en creatieve leerling met een voorliefde voor feesten.</w:t>
      </w:r>
    </w:p>
    <w:p>
      <w:pPr>
        <w:pStyle w:val="ListBullet"/>
      </w:pPr>
      <w:r>
        <w:t>• Bram: Een nieuwsgierige en ietwat nerveuze leerling die graag alles wil begrijpen.</w:t>
      </w:r>
    </w:p>
    <w:p>
      <w:pPr>
        <w:pStyle w:val="Heading1"/>
      </w:pPr>
      <w:r>
        <w:t>Het Toneel</w:t>
      </w:r>
    </w:p>
    <w:p>
      <w:r>
        <w:t>De praalwagen, kleurrijk versierd met linten, vlaggen en ballonnen, staat klaar voor vertrek. De zon schijnt helder en de straten zijn gevuld met mensen in vrolijke kostuums.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[Tessa]: (staat op de praalwagen, houdt een vlag vast) Bram, kijk al die mensen! Dit wordt geweldig!</w:t>
        <w:br/>
        <w:t>[Bram]: (zenuwachtig maar opgewonden) Ik zie het, Tessa! Wat een drukte!</w:t>
        <w:br/>
        <w:t>[Tessa]: (lachend) Ja, en iedereen wacht op de optocht! Klaar om te beginnen?</w:t>
        <w:br/>
        <w:t>[Bram]: (kijkt om zich heen) Ik denk het wel. Maar wat moeten we doen?</w:t>
        <w:br/>
        <w:t>[Tessa]: (wijst naar de menigte) Gewoon zwaaien en lachen! En natuurlijk de liedjes zingen!</w:t>
        <w:br/>
        <w:t>[Bram]: (probeert ontspannen te zijn) Oké, dat kan ik wel. Alaaf!</w:t>
        <w:br/>
        <w:t>[Tessa]: (zwaait enthousiast) Alaaf! En vergeet de polonaise niet!</w:t>
        <w:br/>
        <w:t>[Bram]: (kijkt naar Tessa) Hoe beginnen we die?</w:t>
        <w:br/>
        <w:t>[Tessa]: (pakt zijn hand) Gewoon volgen en plezier maken!</w:t>
        <w:br/>
        <w:t>[Bram]: (volgt haar voorbeeld) Dit is eigenlijk best leuk!</w:t>
        <w:br/>
        <w:t>[Tessa]: (zingt luid) Hossen en springen, Bram!</w:t>
        <w:br/>
        <w:t>[Bram]: (vol vertrouwen) Ik voel de muziek! Dit is te gek!</w:t>
        <w:br/>
        <w:t>[Tessa]: (trots) Zie je, je bent een natuurtalent!</w:t>
        <w:br/>
        <w:t>[Bram]: (lacht) Dank je, Tessa. Dit is echt een ervaring!</w:t>
        <w:br/>
        <w:t>[Tessa]: (wijst naar een andere praalwagen) Kijk, daar is de snoepwagen!</w:t>
        <w:br/>
        <w:t>[Bram]: (verbaasd) Snoepwagen?</w:t>
        <w:br/>
        <w:t>[Tessa]: (knikt) Ja, ze gooien snoepjes naar de kinderen!</w:t>
        <w:br/>
        <w:t>[Bram]: (verwonderd) Wat een traditie! Iedereen lijkt gelukkig.</w:t>
        <w:br/>
        <w:t>[Tessa]: (glimlacht) Dat is de magie van Carnaval!</w:t>
        <w:br/>
        <w:t>[Bram]: (knikt) Ik snap het nu. Het is een feest van vreugde en samen zijn.</w:t>
        <w:br/>
        <w:t>[Tessa]: (arm om zijn schouder) Precies, Bram. Dat is de echte betekenis.</w:t>
        <w:br/>
        <w:t>[Bram]: (kijkt serieus) En na dit begint de vastentijd, toch?</w:t>
        <w:br/>
        <w:t>[Tessa]: (bevestigend) Ja, dan leven we even wat ingetogener.</w:t>
        <w:br/>
        <w:t>[Bram]: (denkt na) Best bijzonder, die balans tussen feest en soberheid.</w:t>
        <w:br/>
        <w:t>[Tessa]: (lachend) Dat maakt ons sterker, zegt mijn oma altijd.</w:t>
        <w:br/>
        <w:t>[Bram]: (glimlacht) Ze heeft gelijk. Laten we genieten!</w:t>
        <w:br/>
        <w:t>[Tessa]: (roept naar de menigte) Alaaf, iedereen!</w:t>
        <w:br/>
        <w:t>[Bram]: (zwaait met enthousiasme) Alaaf!</w:t>
      </w:r>
    </w:p>
    <w:p>
      <w:pPr>
        <w:pStyle w:val="Heading1"/>
      </w:pPr>
      <w:r>
        <w:t>Regie-aanwijzingen</w:t>
      </w:r>
    </w:p>
    <w:p>
      <w:r>
        <w:t>Zorg voor veel beweging op de praalwagen. Tessa moet energiek en levendig zijn, terwijl Bram zijn aanvankelijke nervositeit langzaam ombuigt naar oprechte vreugde. Het publiek moet zichtbaar betrokken zijn.</w:t>
      </w:r>
    </w:p>
    <w:p>
      <w:pPr>
        <w:pStyle w:val="Heading1"/>
      </w:pPr>
      <w:r>
        <w:t>Leerdoelen</w:t>
      </w:r>
    </w:p>
    <w:p>
      <w:r>
        <w:t>Deze scène helpt leerlingen te begrijpen hoe cultureel erfgoed zoals Carnaval gevierd wordt en de afwisseling tussen feest en vasten. Het benadrukt de sociale aspecten en de betekenis van samenhorigheid.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