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Wordt Gedeeld</w:t>
      </w:r>
    </w:p>
    <w:p>
      <w:r>
        <w:rPr>
          <w:b/>
        </w:rPr>
        <w:t xml:space="preserve">Categorieën: </w:t>
      </w:r>
      <w:r>
        <w:t>Leeftijd: Middenbouw, Genre: Drama</w:t>
      </w:r>
    </w:p>
    <w:p>
      <w:pPr>
        <w:pStyle w:val="Heading1"/>
      </w:pPr>
      <w:r>
        <w:t>Introductie</w:t>
      </w:r>
    </w:p>
    <w:p>
      <w:r>
        <w:t>In deze scène zien we hoe Lotte en Sanne hun conflict uit de vorige scène hebben opgelost en hoe ze samen een nieuw, grappig geheim delen. Maar deze keer beloven ze plechtig om het geheim te bewaren.</w:t>
      </w:r>
    </w:p>
    <w:p>
      <w:pPr>
        <w:pStyle w:val="Heading1"/>
      </w:pPr>
      <w:r>
        <w:t>Karakters</w:t>
      </w:r>
    </w:p>
    <w:p>
      <w:pPr>
        <w:pStyle w:val="ListBullet"/>
      </w:pPr>
      <w:r>
        <w:t>• Lotte: Een vrolijk en energiek meisje dat impulsief kan reageren.</w:t>
      </w:r>
    </w:p>
    <w:p>
      <w:pPr>
        <w:pStyle w:val="ListBullet"/>
      </w:pPr>
      <w:r>
        <w:t>• Sanne: Een rustige en bedachtzame vriendin die liever nadenkt voor ze iets zegt.</w:t>
      </w:r>
    </w:p>
    <w:p>
      <w:pPr>
        <w:pStyle w:val="Heading1"/>
      </w:pPr>
      <w:r>
        <w:t>Het Toneel</w:t>
      </w:r>
    </w:p>
    <w:p>
      <w:r>
        <w:t>De speelplaats op school, later die dag. Lotte en Sanne zitten samen op een bankje.</w:t>
      </w:r>
    </w:p>
    <w:p>
      <w:pPr>
        <w:pStyle w:val="Heading1"/>
      </w:pPr>
      <w:r>
        <w:t>Script</w:t>
      </w:r>
    </w:p>
    <w:p>
      <w:pPr>
        <w:spacing w:line="360" w:lineRule="auto"/>
      </w:pPr>
      <w:r>
        <w:t>Lotte: (glimlachend) Sanne, ik heb een idee voor ons nieuwe geheim. Klaar om te lachen?</w:t>
        <w:br/>
        <w:br/>
        <w:t>Sanne: (glimlachend) Altijd, Lotte. Laat maar horen.</w:t>
        <w:br/>
        <w:br/>
        <w:t>Lotte: (opgewonden) Jouw geheim is... dat je stiekem een superheld bent! (ze begint te lachen)</w:t>
        <w:br/>
        <w:br/>
        <w:t>Sanne: (lachend) Dat is een goed geheim! Maar wat is mijn superkracht dan?</w:t>
        <w:br/>
        <w:br/>
        <w:t>Lotte: (denkt na) Hmm... de superkracht om altijd het beste in mensen naar boven te halen!</w:t>
        <w:br/>
        <w:br/>
        <w:t>Sanne: (glimlachend) Dat vind ik een mooie superkracht. Bedankt, Lotte.</w:t>
        <w:br/>
        <w:br/>
        <w:t>Lotte: (serieus) Maar onthoud, Sanne... dit geheim blijft tussen ons!</w:t>
        <w:br/>
        <w:br/>
        <w:t>Sanne: (knikkend) Beloofd, Lotte. Geen geheimen meer verklappen.</w:t>
      </w:r>
    </w:p>
    <w:p>
      <w:pPr>
        <w:pStyle w:val="Heading1"/>
      </w:pPr>
      <w:r>
        <w:t>Regie-aanwijzingen</w:t>
      </w:r>
    </w:p>
    <w:p>
      <w:r>
        <w:t>Lotte is vrolijk en opgewonden, maar wordt serieus bij het benadrukken van het geheim. Sanne reageert met een rustige blijdschap en belooft plechtig het geheim te bewaren.</w:t>
      </w:r>
    </w:p>
    <w:p>
      <w:pPr>
        <w:pStyle w:val="Heading1"/>
      </w:pPr>
      <w:r>
        <w:t>Leerdoelen</w:t>
      </w:r>
    </w:p>
    <w:p>
      <w:r>
        <w:t>Deze scène bouwt voort op de lessen van de eerste door te laten zien hoe je een conflict positief kunt ombuigen. Het benadrukt het belang van communicatie, vertrouwen en het respecteren van de geheimen van anderen.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