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Stalin: Een Kijk op het Verleden</w:t>
      </w:r>
    </w:p>
    <w:p>
      <w:r>
        <w:rPr>
          <w:b/>
        </w:rPr>
        <w:t xml:space="preserve">Categorieën: </w:t>
      </w:r>
      <w:r>
        <w:t>Genre: Historisch, Leeftijd: Middenbouw</w:t>
      </w:r>
    </w:p>
    <w:p>
      <w:pPr>
        <w:pStyle w:val="Heading1"/>
      </w:pPr>
      <w:r>
        <w:t>Introductie</w:t>
      </w:r>
    </w:p>
    <w:p>
      <w:r>
        <w:t>Dit script biedt een blik op Stalin vanuit een educatief perspectief, met als doel kinderen te leren over geschiedenis en leiderschap.</w:t>
      </w:r>
    </w:p>
    <w:p>
      <w:pPr>
        <w:pStyle w:val="Heading1"/>
      </w:pPr>
      <w:r>
        <w:t>Karakters</w:t>
      </w:r>
    </w:p>
    <w:p>
      <w:pPr>
        <w:pStyle w:val="ListBullet"/>
      </w:pPr>
      <w:r>
        <w:t>• Anna: Een nieuwsgierige en leergierige leerling die graag vragen stelt.</w:t>
      </w:r>
    </w:p>
    <w:p>
      <w:pPr>
        <w:pStyle w:val="ListBullet"/>
      </w:pPr>
      <w:r>
        <w:t>• Meester Johan: Een geduldige en informatieve leraar die graag geschiedenis vertelt.</w:t>
      </w:r>
    </w:p>
    <w:p>
      <w:pPr>
        <w:pStyle w:val="Heading1"/>
      </w:pPr>
      <w:r>
        <w:t>Het Toneel</w:t>
      </w:r>
    </w:p>
    <w:p>
      <w:r>
        <w:t>De scène speelt zich af in een klaslokaal waarin Anna en Meester Johan samen praten over de geschiedenis.</w:t>
      </w:r>
    </w:p>
    <w:p>
      <w:pPr>
        <w:pStyle w:val="Heading1"/>
      </w:pPr>
      <w:r>
        <w:t>Script</w:t>
      </w:r>
    </w:p>
    <w:p>
      <w:pPr>
        <w:spacing w:line="360" w:lineRule="auto"/>
      </w:pPr>
      <w:r>
        <w:t>[Anna]: (kijkt nieuwsgierig naar Meester Johan) Meester, wie was Stalin eigenlijk?</w:t>
        <w:br/>
        <w:t>[Meester Johan]: (glimlacht en wijst naar een denkbeeldig bord) Stalin was een leider van de Sovjet-Unie, een groot land dat nu Rusland heet.</w:t>
        <w:br/>
        <w:t>[Anna]: (leunt naar voren) Wat deed hij dan?</w:t>
        <w:br/>
        <w:t>[Meester Johan]: (loopt langzaam heen en weer) Hij wilde zijn land sterk maken, maar gebruikte soms strenge regels.</w:t>
        <w:br/>
        <w:t>[Anna]: (fronst) Waren de mensen blij met hem?</w:t>
        <w:br/>
        <w:t>[Meester Johan]: (schudt zijn hoofd) Niet altijd. Veel mensen hadden het moeilijk door zijn beslissingen.</w:t>
        <w:br/>
        <w:t>[Anna]: (denkt na) Was hij dan een goede leider?</w:t>
        <w:br/>
        <w:t>[Meester Johan]: (houdt zijn hand omhoog) Dat is een moeilijke vraag. Hij deed goede dingen, maar ook dingen die mensen pijn deden.</w:t>
        <w:br/>
        <w:t>[Anna]: (kijkt verbaasd) Waarom deed hij dat dan?</w:t>
        <w:br/>
        <w:t>[Meester Johan]: (wijst naar Anna) Soms dacht hij dat strenge maatregelen nodig waren voor het land.</w:t>
        <w:br/>
        <w:t>[Anna]: (zucht) Wat kunnen we daarvan leren?</w:t>
        <w:br/>
        <w:t>[Meester Johan]: (knikt bemoedigend) Dat leiders verantwoordelijk moeten zijn voor hun keuzes.</w:t>
        <w:br/>
        <w:t>[Anna]: (lacht) Dat is belangrijk!</w:t>
        <w:br/>
        <w:t>[Meester Johan]: (lachend) Ja, en daarom is het goed om vragen te stellen, net als jij.</w:t>
        <w:br/>
        <w:t>[Anna]: (trots) Dank u, meester!</w:t>
        <w:br/>
        <w:t>[Meester Johan]: (met een knipoog) Altijd blijven leren, Anna.</w:t>
        <w:br/>
        <w:t>[Anna]: (zwaait naar het denkbeeldige bord) Ik zal het onthouden!</w:t>
        <w:br/>
        <w:t>[Meester Johan]: (wijst naar de deur) Tijd voor een pauze. Laten we even ontspannen.</w:t>
        <w:br/>
        <w:t>[Anna]: (staat op) Tot straks, meester!</w:t>
        <w:br/>
        <w:t>[Meester Johan]: (zwaait) Tot straks, Anna!</w:t>
      </w:r>
    </w:p>
    <w:p>
      <w:pPr>
        <w:pStyle w:val="Heading1"/>
      </w:pPr>
      <w:r>
        <w:t>Regie-aanwijzingen</w:t>
      </w:r>
    </w:p>
    <w:p>
      <w:r>
        <w:t>Gebruik een warme, uitnodigende stem voor Meester Johan en een nieuwsgierige, levendige stem voor Anna. De scène vindt plaats in een klaslokaal zonder rekwisieten. Laat de acteurs beweging gebruiken om de ruimte te verkennen.</w:t>
      </w:r>
    </w:p>
    <w:p>
      <w:pPr>
        <w:pStyle w:val="Heading1"/>
      </w:pPr>
      <w:r>
        <w:t>Leerdoelen</w:t>
      </w:r>
    </w:p>
    <w:p>
      <w:r>
        <w:t>Leerlingen leren over de historische context en leiderschap van Stalin, en het belang van kritisch denken.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