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Tafel Dek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leert kinderen op een komische manier hoe ze een tafel moeten dekken. Olivier en Sanne beleven samen een avontuur vol plezier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Olivier: Een enthousiaste en soms onhandige jongen die graag wil helpen.</w:t>
      </w:r>
    </w:p>
    <w:p>
      <w:pPr>
        <w:pStyle w:val="ListBullet"/>
      </w:pPr>
      <w:r>
        <w:t>• Sanne: Een geduldige en slimme meisje, altijd klaar om dingen uit te leggen.</w:t>
      </w:r>
    </w:p>
    <w:p>
      <w:pPr>
        <w:pStyle w:val="Heading1"/>
      </w:pPr>
      <w:r>
        <w:t>Het Toneel</w:t>
      </w:r>
    </w:p>
    <w:p>
      <w:r>
        <w:t>De scène speelt zich af in de eetkamer van een huis. Er staat een lege tafel in het midden van het podium.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[Olivier]: (kijkt rond) Sanne, ik ben klaar om de tafel te dekken! Waar beginnen we?</w:t>
        <w:br/>
        <w:t>[Sanne]: (glimlacht) Eerst pakken we de borden. Ze liggen daar in de kast.</w:t>
        <w:br/>
        <w:t>[Olivier]: (loopt naar de kast) Oh, ik zie ze! Hoeveel borden hebben we nodig?</w:t>
        <w:br/>
        <w:t>[Sanne]: (denkt na) We zijn met vier, dus vier borden.</w:t>
        <w:br/>
        <w:t>[Olivier]: (pakt borden) Vier borden, check! Wat is de volgende stap?</w:t>
        <w:br/>
        <w:t>[Sanne]: (wijst naar besteklade) Nu het bestek. Vergeet niet de vorken, messen en lepels.</w:t>
        <w:br/>
        <w:t>[Olivier]: (fronst) Wacht, welke kant leg ik de vorken neer?</w:t>
        <w:br/>
        <w:t>[Sanne]: (lachend) Links van het bord, Olivier. Messen rechts met de scherpe kant naar binnen.</w:t>
        <w:br/>
        <w:t>[Olivier]: (legt bestek neer) Zo, dat ziet er al heel netjes uit!</w:t>
        <w:br/>
        <w:t>[Sanne]: (knikt) Goed bezig! Nu de glazen. Die staan boven in de kast.</w:t>
        <w:br/>
        <w:t>[Olivier]: (klimt op een krukje) Hebbes! Maar, waar komen de glazen?</w:t>
        <w:br/>
        <w:t>[Sanne]: (wijst) Rechtsboven het mes, zodat iedereen makkelijk kan drinken.</w:t>
        <w:br/>
        <w:t>[Olivier]: (zet glazen neer) Kijk eens aan, bijna klaar!</w:t>
        <w:br/>
        <w:t>[Sanne]: (klapt in handen) Vergeet het servet niet! Dat maakt het extra mooi.</w:t>
        <w:br/>
        <w:t>[Olivier]: (pakt servetten) Oh, die vouw ik in een leuke vorm. Kijk maar!</w:t>
        <w:br/>
        <w:t>[Sanne]: (verrast) Wauw, dat ziet er geweldig uit, Olivier!</w:t>
        <w:br/>
        <w:t>[Olivier]: (trots) Dank je, Sanne! Wat nu?</w:t>
        <w:br/>
        <w:t>[Sanne]: (glimlacht) Nu is de tafel gedekt. Tijd om te eten!</w:t>
        <w:br/>
        <w:t>[Olivier]: (juicht) Hoera! We hebben het samen gedaan!</w:t>
        <w:br/>
        <w:t>[Sanne]: (lachend) Ja, teamwork maakt alles leuker.</w:t>
        <w:br/>
        <w:t>[Olivier]: (grappend) Volgende keer een wedstrijdje?</w:t>
        <w:br/>
        <w:t>[Sanne]: (knipoogt) Dat is een deal, Olivier!</w:t>
        <w:br/>
        <w:t>[Olivier]: (lachend) Ik kan niet wachten!</w:t>
        <w:br/>
        <w:t>[Sanne]: (blij) Laten we gaan eten. Ik ben benieuwd hoe de rest het vindt.</w:t>
      </w:r>
    </w:p>
    <w:p>
      <w:pPr>
        <w:pStyle w:val="Heading1"/>
      </w:pPr>
      <w:r>
        <w:t>Regie-aanwijzingen</w:t>
      </w:r>
    </w:p>
    <w:p>
      <w:r>
        <w:t>Zorg voor veel enthousiasme en interactie tussen Olivier en Sanne. Gebruik expressieve gezichtsuitdrukkingen om de komische momenten te benadrukken.</w:t>
      </w:r>
    </w:p>
    <w:p>
      <w:pPr>
        <w:pStyle w:val="Heading1"/>
      </w:pPr>
      <w:r>
        <w:t>Leerdoelen</w:t>
      </w:r>
    </w:p>
    <w:p>
      <w:r>
        <w:t>Leerlingen leren de basisprincipes van het dekken van een tafel, samenwerking en volgorde van taken.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