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Het Mysterie van het Witte Busje</w:t>
      </w:r>
    </w:p>
    <w:p>
      <w:r>
        <w:rPr>
          <w:b/>
        </w:rPr>
        <w:t xml:space="preserve">Categorieën: </w:t>
      </w:r>
      <w:r>
        <w:t>Leeftijd: Bovenbouw, Genre: Mysterie</w:t>
      </w:r>
    </w:p>
    <w:p>
      <w:pPr>
        <w:pStyle w:val="Heading1"/>
      </w:pPr>
      <w:r>
        <w:t>Introductie</w:t>
      </w:r>
    </w:p>
    <w:p>
      <w:r>
        <w:t>In dit spannende mysterie volgen we Lotte en Sam terwijl ze het geheim van het witte busje proberen te ontrafelen. Door middel van teamwork en nieuwsgierigheid ontdekken ze de waarheid.</w:t>
      </w:r>
    </w:p>
    <w:p>
      <w:pPr>
        <w:pStyle w:val="Heading1"/>
      </w:pPr>
      <w:r>
        <w:t>Karakters</w:t>
      </w:r>
    </w:p>
    <w:p>
      <w:pPr>
        <w:pStyle w:val="ListBullet"/>
      </w:pPr>
      <w:r>
        <w:t>• Lotte: Een nieuwsgierige en avontuurlijke leerling die altijd op zoek is naar antwoorden.</w:t>
      </w:r>
    </w:p>
    <w:p>
      <w:pPr>
        <w:pStyle w:val="ListBullet"/>
      </w:pPr>
      <w:r>
        <w:t>• Sam: Een slimme en analytische leerling die graag puzzels oplost.</w:t>
      </w:r>
    </w:p>
    <w:p>
      <w:pPr>
        <w:pStyle w:val="Heading1"/>
      </w:pPr>
      <w:r>
        <w:t>Het Toneel</w:t>
      </w:r>
    </w:p>
    <w:p>
      <w:r>
        <w:t>Het speelt zich af op het schoolplein, waar Lotte en Sam het witte busje observeren dat bij de school is gestopt.</w:t>
      </w:r>
    </w:p>
    <w:p>
      <w:pPr>
        <w:pStyle w:val="Heading1"/>
      </w:pPr>
      <w:r>
        <w:t>Script</w:t>
      </w:r>
    </w:p>
    <w:p>
      <w:pPr>
        <w:spacing w:line="360" w:lineRule="auto"/>
      </w:pPr>
      <w:r>
        <w:t>[Lotte]: (wijst naar het busje) Kijk, Sam! Dat witte busje staat er weer!</w:t>
        <w:br/>
        <w:t>[Sam]: (nadenkend) Ja, ik zag het gisteren ook al. Het lijkt wel verdacht.</w:t>
        <w:br/>
        <w:t>[Lotte]: (enthousiast) Zullen we het onderzoeken? Misschien ontdekken we iets spannends!</w:t>
        <w:br/>
        <w:t>[Sam]: (knikt) Goed idee. Laten we eerst eens kijken of er iemand in zit.</w:t>
        <w:br/>
        <w:t>[Lotte]: (loopt naar voren, fluisterend) Zie jij iemand?</w:t>
        <w:br/>
        <w:t>[Sam]: (kijkt nauwkeurig) Nee, het lijkt leeg. Maar waarom zou het hier zijn?</w:t>
        <w:br/>
        <w:t>[Lotte]: (denkt na) Misschien is het iemand van de school die iets ophaalt?</w:t>
        <w:br/>
        <w:t>[Sam]: (schudt zijn hoofd) Maar er is niemand naar binnen of buiten gegaan...</w:t>
        <w:br/>
        <w:t>[Lotte]: (opgewonden) Misschien is het een geheime missie!</w:t>
        <w:br/>
        <w:t>[Sam]: (lachend) Of misschien is er een heel logische verklaring. Laten we verder zoeken.</w:t>
        <w:br/>
        <w:t>[Lotte]: (speurend) Wat als we een kijkje nemen aan de andere kant van de school?</w:t>
        <w:br/>
        <w:t>[Sam]: (instemmend) Goed plan. Misschien vinden we daar meer aanwijzingen.</w:t>
        <w:br/>
        <w:t>[Lotte]: (loopt mee) Zie je iets vreemds?</w:t>
        <w:br/>
        <w:t>[Sam]: (wijst) Kijk daar! Een doos met papieren.</w:t>
        <w:br/>
        <w:t>[Lotte]: (pakt de doos) Wat zou erin zitten?</w:t>
        <w:br/>
        <w:t>[Sam]: (glimlacht) Alleen één manier om daarachter te komen. Openen!</w:t>
        <w:br/>
        <w:t>[Lotte]: (opent de doos) Het zijn allemaal schooldocumenten.</w:t>
        <w:br/>
        <w:t>[Sam]: (verrast) Dus het busje brengt gewoon papierwerk naar de school?</w:t>
        <w:br/>
        <w:t>[Lotte]: (teleurgesteld) Niet echt spannend, maar wel belangrijk.</w:t>
        <w:br/>
        <w:t>[Sam]: (lachend) Soms is de waarheid minder spannend dan we denken.</w:t>
        <w:br/>
        <w:t>[Lotte]: (knikt) Maar het is altijd goed om vragen te stellen.</w:t>
        <w:br/>
        <w:t>[Sam]: (glimlacht) En mysteries op te lossen, hoe klein ook.</w:t>
        <w:br/>
        <w:t>[Lotte]: (lachend) Laten we teruggaan voordat iemand ons mist.</w:t>
        <w:br/>
        <w:t>[Sam]: (loopt weg) Ja, en misschien ontdekken we morgen wel iets nieuws!</w:t>
      </w:r>
    </w:p>
    <w:p>
      <w:pPr>
        <w:pStyle w:val="Heading1"/>
      </w:pPr>
      <w:r>
        <w:t>Regie-aanwijzingen</w:t>
      </w:r>
    </w:p>
    <w:p>
      <w:r>
        <w:t>Lotte moet energiek en nieuwsgierig overkomen, terwijl Sam een meer bedachtzame en analytische toon heeft. Gebruik de ruimte om het busje en de schoolomgeving te verbeelden.</w:t>
      </w:r>
    </w:p>
    <w:p>
      <w:pPr>
        <w:pStyle w:val="Heading1"/>
      </w:pPr>
      <w:r>
        <w:t>Leerdoelen</w:t>
      </w:r>
    </w:p>
    <w:p>
      <w:r>
        <w:t>Leerlingen leren kritisch te observeren en vragen te stellen over hun omgeving. Het script bevordert ook samenwerkingsvaardigheden en probleemoplossend denken.</w:t>
      </w:r>
    </w:p>
    <w:sectPr w:rsidR="00FC693F" w:rsidRPr="0006063C" w:rsidSect="00034616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  <w:jc w:val="center"/>
    </w:pPr>
    <w:r>
      <w:t>© 2025 Leermaatje.com - Theater Script Generator</w:t>
    </w: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