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Ontmoeting: Boer en Jager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In dit script ontmoeten we Boer Bram en Jager Jan. Samen ontdekken ze de voor- en nadelen van hun levensstijlen en leren ze van elkaar.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Boer Bram: Praktisch en vredelievend, denkt vooruit en houdt van structuur.</w:t>
      </w:r>
    </w:p>
    <w:p>
      <w:pPr>
        <w:pStyle w:val="ListBullet"/>
      </w:pPr>
      <w:r>
        <w:t>• Jager Jan: Avontuurlijk en onafhankelijk, leeft in het moment en houdt van de natuur.</w:t>
      </w:r>
    </w:p>
    <w:p>
      <w:pPr>
        <w:pStyle w:val="Heading1"/>
      </w:pPr>
      <w:r>
        <w:t>Het Toneel</w:t>
      </w:r>
    </w:p>
    <w:p>
      <w:r>
        <w:t>Het toneel stelt een open plek voor in een bos, met een eenvoudige suggestie van bomen door de spelers zelf.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[Boer Bram]: (zwaait) Hallo daar, vreemdeling! Wat brengt jou naar deze plek?</w:t>
        <w:br/>
        <w:t>[Jager Jan]: (lacht) Ik ben op zoek naar het wild! De bossen hier zitten vol met verrassingen.</w:t>
        <w:br/>
        <w:t>[Boer Bram]: (kijkt om zich heen) Ja, dat begrijp ik. Maar ik zie hier meer kansen in het land bewerken.</w:t>
        <w:br/>
        <w:t>[Jager Jan]: (knikt) Interessant. Maar waarom zwoegen op het land als de natuur zoveel te bieden heeft?</w:t>
        <w:br/>
        <w:t>[Boer Bram]: (wijst naar de grond) Omdat je dan nooit zonder voedsel zit. Een oogst is betrouwbaar.</w:t>
        <w:br/>
        <w:t>[Jager Jan]: (strijkt door zijn haar) Maar de opwinding van de jacht is onbetaalbaar! Elke dag is anders.</w:t>
        <w:br/>
        <w:t>[Boer Bram]: (lachend) Dat klinkt spannend, maar ik hou van stabiliteit. Een dak boven mijn hoofd.</w:t>
        <w:br/>
        <w:t>[Jager Jan]: (denkt na) Hmm, ik begrijp je wel. Maar ik voel me vrij als ik rondtrek.</w:t>
        <w:br/>
        <w:t>[Boer Bram]: (zwaait met zijn armen) En wat als je niets vangt? Wat eet je dan?</w:t>
        <w:br/>
        <w:t>[Jager Jan]: (grijnst) Dan vertrouw ik op mijn vaardigheden. Maar vertel, wat doe jij als de oogst mislukt?</w:t>
        <w:br/>
        <w:t>[Boer Bram]: (trots) Ik bewaar altijd wat op voorraad. Voorbereiding is de sleutel.</w:t>
        <w:br/>
        <w:t>[Jager Jan]: (kijkt bewonderend) Je bent slim, Bram. Misschien moeten we samenwerken.</w:t>
        <w:br/>
        <w:t>[Boer Bram]: (enthousiast) Dat klinkt als een goed idee. Jouw avonturen en mijn planning.</w:t>
        <w:br/>
        <w:t>[Jager Jan]: (klopt Bram op de schouder) Samen zijn we sterker, dat is zeker.</w:t>
        <w:br/>
        <w:t>[Boer Bram]: (wijst naar de lucht) Laten we beginnen. De zon is nog hoog.</w:t>
        <w:br/>
        <w:t>[Jager Jan]: (klaar om te gaan) Ja, we hebben veel te doen. Op naar een betere toekomst!</w:t>
        <w:br/>
        <w:t>[Boer Bram]: (lachend) Met jou aan mijn zijde, Jan, geloof ik dat zeker.</w:t>
        <w:br/>
        <w:t>[Jager Jan]: (zwaait) Tot de volgende jacht, Bram!</w:t>
        <w:br/>
        <w:t>[Boer Bram]: (zwaait terug) Tot de volgende oogst, Jan!</w:t>
      </w:r>
    </w:p>
    <w:p>
      <w:pPr>
        <w:pStyle w:val="Heading1"/>
      </w:pPr>
      <w:r>
        <w:t>Regie-aanwijzingen</w:t>
      </w:r>
    </w:p>
    <w:p>
      <w:r>
        <w:t>Gebruik verschillende stemtonen: Boer Bram spreekt rustig en bedachtzaam, Jager Jan spreekt energiek en enthousiast. Maak gebruik van de ruimte om beweging te suggereren, zoals bomen en velden.</w:t>
      </w:r>
    </w:p>
    <w:p>
      <w:pPr>
        <w:pStyle w:val="Heading1"/>
      </w:pPr>
      <w:r>
        <w:t>Leerdoelen</w:t>
      </w:r>
    </w:p>
    <w:p>
      <w:r>
        <w:t>Leerlingen ontdekken de verschillen tussen een agrarische en jagers-verzamelaars samenleving. Ze leren over de afhankelijkheid van natuurlijke bronnen en de voordelen van landbouw.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