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Verborgen Kamer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Na hun ontdekking van een verborgen doorgang in de oude kerk, vervolgen Tom en Emma hun avontuur in een mysterieuze tunnel.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Nieuwsgierig en avontuurlijk, houdt van raadsels en ontdekken.</w:t>
      </w:r>
    </w:p>
    <w:p>
      <w:pPr>
        <w:pStyle w:val="ListBullet"/>
      </w:pPr>
      <w:r>
        <w:t>• Emma: Slim en bedachtzaam, heeft veel kennis over geschiedenis.</w:t>
      </w:r>
    </w:p>
    <w:p>
      <w:pPr>
        <w:pStyle w:val="Heading1"/>
      </w:pPr>
      <w:r>
        <w:t>Het Toneel</w:t>
      </w:r>
    </w:p>
    <w:p>
      <w:r>
        <w:t>In de donkere tunnel achter de kerk, omgeven door oude stenen muren en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(kijkend om zich heen) Het is hier echt donker, Emma. Gelukkig heb ik een zaklamp meegenomen.</w:t>
        <w:br/>
        <w:t>[Emma]: (verrast) Goed idee, Tom! Dat maakt het een stuk makkelijker om te zien.</w:t>
        <w:br/>
        <w:t>[Tom]: (schijnt met de zaklamp) Zie je iets dat erop wijst dat er een kamer is?</w:t>
        <w:br/>
        <w:t>[Emma]: (denk na) Hmm, de verhalen zeiden dat er een verborgen deur moest zijn.</w:t>
        <w:br/>
        <w:t>[Tom]: (onderzoekend de muren) Deze muren zijn zo oud... er moet een truc zijn.</w:t>
        <w:br/>
        <w:t>[Emma]: (wijst naar een inscriptie) Kijk, hier zijn oude symbolen. Misschien een aanwijzing?</w:t>
        <w:br/>
        <w:t>[Tom]: (bestudeert de symbolen) Ik herken ze niet, maar het voelt belangrijk.</w:t>
        <w:br/>
        <w:t>[Emma]: (bedachtzaam) Misschien is er een patroon. Laten we ze volgen.</w:t>
        <w:br/>
        <w:t>[Tom]: (volgt de symbolen) Ze leiden naar deze muur. Maar er is niets.</w:t>
        <w:br/>
        <w:t>[Emma]: (voelt langs de muur) Wacht even, deze steen voelt anders...</w:t>
        <w:br/>
        <w:t>[Tom]: (enthousiast) Nog een steen die kan bewegen?</w:t>
        <w:br/>
        <w:t>[Emma]: (knikt) Laten we proberen erop te duwen.</w:t>
        <w:br/>
        <w:t>[Tom]: (drukt op de steen) Het werkt niet... misschien hebben we meer kracht nodig.</w:t>
        <w:br/>
        <w:t>[Emma]: (kijkt om zich heen) Of we moeten iets anders doen. Wat als we ertegen leunen?</w:t>
        <w:br/>
        <w:t>[Tom]: (glimlacht) Goede gedachte. Laten we het proberen.</w:t>
        <w:br/>
        <w:t>[Emma]: (samen met Tom leunend) Oké, op drie. Een, twee, drie!</w:t>
        <w:br/>
        <w:t>[Tom]: (stenen verschuiven) Ja! Er gebeurt iets!</w:t>
        <w:br/>
        <w:t>[Emma]: (opgewonden) De muur draait open! Daar is het! De verborgen kamer!</w:t>
        <w:br/>
        <w:t>[Tom]: (kijkt met grote ogen) En daar ligt de schat, net zoals de verhalen zeiden!</w:t>
        <w:br/>
        <w:t>[Emma]: (glimlachend) Wat een ontdekking! Dit is echt fantastisch.</w:t>
        <w:br/>
        <w:t>[Tom]: (lachend) Het avontuur was het waard. Laten we de schat onderzoeken.</w:t>
        <w:br/>
        <w:t>[Emma]: (knikkend) En dan kunnen we het verhaal verder vertellen!</w:t>
        <w:br/>
        <w:t>[Tom]: (kijkt om zich heen) Maar laten we voorzichtig zijn. We willen niets beschadigen.</w:t>
        <w:br/>
        <w:t>[Emma]: (wijs) Precies, deze geschiedenis is waardevol.</w:t>
        <w:br/>
        <w:t>[Tom]: (kijkt naar Emma) Samen hebben we het gedaan, Emma. Wat een avontuur!</w:t>
        <w:br/>
        <w:t>[Emma]: (tevreden) Dit zal een geweldig verhaal zijn om te delen met iedereen.</w:t>
      </w:r>
    </w:p>
    <w:p>
      <w:pPr>
        <w:pStyle w:val="Heading1"/>
      </w:pPr>
      <w:r>
        <w:t>Regie-aanwijzingen</w:t>
      </w:r>
    </w:p>
    <w:p>
      <w:r>
        <w:t>Zorg voor een sfeervolle belichting in de tunnel om de spanning te verhogen. Laat Tom en Emma hun nieuwsgierigheid en enthousiasme duidelijk uitdrukken in hun bewegingen en stemgebruik.</w:t>
      </w:r>
    </w:p>
    <w:p>
      <w:pPr>
        <w:pStyle w:val="Heading1"/>
      </w:pPr>
      <w:r>
        <w:t>Leerdoelen</w:t>
      </w:r>
    </w:p>
    <w:p>
      <w:r>
        <w:t>Leerlingen leren over de waarde van samenwerking bij het oplossen van problemen en het belang van voorzichtigheid en respect voor historische artefacten.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