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het Regenboogpad</w:t>
      </w:r>
    </w:p>
    <w:p>
      <w:r>
        <w:rPr>
          <w:b/>
        </w:rPr>
        <w:t xml:space="preserve">Categorieën: </w:t>
      </w:r>
      <w:r>
        <w:t>Leeftijd: Bovenbouw, Genre: Mysterie</w:t>
      </w:r>
    </w:p>
    <w:p>
      <w:pPr>
        <w:pStyle w:val="Heading1"/>
      </w:pPr>
      <w:r>
        <w:t>Introductie</w:t>
      </w:r>
    </w:p>
    <w:p>
      <w:r>
        <w:t>Na het volgen van de regenboog komen Wilgie en Saar aan bij een magische plek vol kleurrijke bloemen. Hier ontdekken ze de diepere lessen van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Een zonnige open plek waar het regenboogpad eindigt, met bloemen in alle kleuren van de regenboog die het pad omlijnen.</w:t>
      </w:r>
    </w:p>
    <w:p>
      <w:pPr>
        <w:pStyle w:val="Heading1"/>
      </w:pPr>
      <w:r>
        <w:t>Script</w:t>
      </w:r>
    </w:p>
    <w:p>
      <w:pPr>
        <w:spacing w:line="360" w:lineRule="auto"/>
      </w:pPr>
      <w:r>
        <w:t>[Wilgie]: (springt op met grote ogen) Saar, kijk! Het pad eindigt hier bij deze kleurrijke bloemen.</w:t>
        <w:br/>
        <w:t>[Saar]: (vleugels spreiden in bewondering) Prachtig, Wilgie. Elk bloemetje heeft zijn eigen kleur, net als de regenboog.</w:t>
        <w:br/>
        <w:t>[Wilgie]: (snuffelt aan de bloemen) Ze ruiken heerlijk! Wat denk je dat ze ons kunnen leren?</w:t>
        <w:br/>
        <w:t>[Saar]: (wijs) Bloemen leren ons over diversiteit en de schoonheid van samenwerking.</w:t>
        <w:br/>
        <w:t>[Wilgie]: (enthousiast) Ze groeien hier allemaal samen, net als wij in het bos!</w:t>
        <w:br/>
        <w:t>[Saar]: (glimlachend) Precies, Wilgie. Elk heeft zijn eigen rol in het ecosysteem.</w:t>
        <w:br/>
        <w:t>[Wilgie]: (kijkt omhoog) En de zon geeft ze allemaal energie!</w:t>
        <w:br/>
        <w:t>[Saar]: (rustig) Ja, de zon is een bron van leven, net als het water dat we eerder zagen.</w:t>
        <w:br/>
        <w:t>[Wilgie]: (denkt na) Alles werkt samen om de natuur in balans te houden.</w:t>
        <w:br/>
        <w:t>[Saar]: (knikkend) Elk element heeft zijn plek in de cyclus van het leven.</w:t>
        <w:br/>
        <w:t>[Wilgie]: (vol bewondering) Deze plek voelt als een magische tuin.</w:t>
        <w:br/>
        <w:t>[Saar]: (wijs) De natuur is de echte magie, Wilgie.</w:t>
        <w:br/>
        <w:t>[Wilgie]: (zet een stap vooruit) Wat als we een bloemetje plukken?</w:t>
        <w:br/>
        <w:t>[Saar]: (rustig) Bedenk dat we de natuur in haar geheel moeten laten, zodat ze kan blijven groeien.</w:t>
        <w:br/>
        <w:t>[Wilgie]: (begrijpend) Dus we moeten er alleen naar kijken en van genieten?</w:t>
        <w:br/>
        <w:t>[Saar]: (tevreden) Juist, Wilgie. Bewonderen zonder te verstoren.</w:t>
        <w:br/>
        <w:t>[Wilgie]: (lachend) Ik ben blij dat we de regenboog gevolgd hebben.</w:t>
        <w:br/>
        <w:t>[Saar]: (glimlachend) Elk avontuur brengt ons dichter bij de natuur.</w:t>
        <w:br/>
        <w:t>[Wilgie]: (kijkt om zich heen) Zullen we hier even blijven?</w:t>
        <w:br/>
        <w:t>[Saar]: (vleugels vouwend) Laten we de tijd nemen om te observeren en te leren.</w:t>
        <w:br/>
        <w:t>[Wilgie]: (glimlachend) Samen met jou is elk avontuur een les.</w:t>
        <w:br/>
        <w:t>[Saar]: (tevreden) En elk moment in de natuur is een kans om te groeien.</w:t>
      </w:r>
    </w:p>
    <w:p>
      <w:pPr>
        <w:pStyle w:val="Heading1"/>
      </w:pPr>
      <w:r>
        <w:t>Regie-aanwijzingen</w:t>
      </w:r>
    </w:p>
    <w:p>
      <w:r>
        <w:t>Zorg ervoor dat de bloemen kleurrijk zijn en dat de regenboog in de verte zichtbaar blijft. Wilgie moet energiek en speels zijn, terwijl Saar een kalme en wijsheid uitstralende houding aanneemt.</w:t>
      </w:r>
    </w:p>
    <w:p>
      <w:pPr>
        <w:pStyle w:val="Heading1"/>
      </w:pPr>
      <w:r>
        <w:t>Leerdoelen</w:t>
      </w:r>
    </w:p>
    <w:p>
      <w:r>
        <w:t>Deze scène verdiept het begrip van biodiversiteit en het belang van elke component in een ecosysteem. Het benadrukt de rol van de zon en het water in de levenscyclus en leert respect voor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