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Reis van de Dappere Vikingen</w:t>
      </w:r>
    </w:p>
    <w:p>
      <w:r>
        <w:rPr>
          <w:b/>
        </w:rPr>
        <w:t xml:space="preserve">Categorieën: </w:t>
      </w:r>
      <w:r>
        <w:t>Genre: Historisch, Leeftijd: Bovenbouw</w:t>
      </w:r>
    </w:p>
    <w:p>
      <w:pPr>
        <w:pStyle w:val="Heading1"/>
      </w:pPr>
      <w:r>
        <w:t>Introductie</w:t>
      </w:r>
    </w:p>
    <w:p>
      <w:r>
        <w:t>Welkom bij 'De Reis van de Dappere Vikingen'. In dit script maken we kennis met Eirik en Astrid, twee jonge Vikingen die dromen van verre reizen en nieuwe ontdekkingen. Speel mee en leer meer over de avontuurlijke wereld van de Vikingen.</w:t>
      </w:r>
    </w:p>
    <w:p>
      <w:pPr>
        <w:pStyle w:val="Heading1"/>
      </w:pPr>
      <w:r>
        <w:t>Karakters</w:t>
      </w:r>
    </w:p>
    <w:p>
      <w:pPr>
        <w:pStyle w:val="ListBullet"/>
      </w:pPr>
      <w:r>
        <w:t>• Eirik: Een nieuwsgierige en moedige jonge Viking die graag de wereld wil ontdekken.</w:t>
      </w:r>
    </w:p>
    <w:p>
      <w:pPr>
        <w:pStyle w:val="ListBullet"/>
      </w:pPr>
      <w:r>
        <w:t>• Astrid: Een wijze en bedachtzame Viking die veel weet over de tradities en gebruiken van hun volk.</w:t>
      </w:r>
    </w:p>
    <w:p>
      <w:pPr>
        <w:pStyle w:val="Heading1"/>
      </w:pPr>
      <w:r>
        <w:t>Het Toneel</w:t>
      </w:r>
    </w:p>
    <w:p>
      <w:r>
        <w:t>Een open veld met uitzicht op zee. De zon begint onder te gaan, en de lucht kleurt oranje.</w:t>
      </w:r>
    </w:p>
    <w:p>
      <w:pPr>
        <w:pStyle w:val="Heading1"/>
      </w:pPr>
      <w:r>
        <w:t>Script</w:t>
      </w:r>
    </w:p>
    <w:p>
      <w:pPr>
        <w:spacing w:line="360" w:lineRule="auto"/>
      </w:pPr>
      <w:r>
        <w:t>[Eirik]: (wijzend naar de horizon) Kijk, Astrid! Daar is de zee! Ik kan niet wachten om nieuwe landen te ontdekken.</w:t>
        <w:br/>
        <w:t>[Astrid]: (glimlachend) Het is prachtig, Eirik. Maar vergeet niet dat we altijd de wijsheid van onze voorouders moeten volgen.</w:t>
        <w:br/>
        <w:t>[Eirik]: (enthousiast) Natuurlijk, maar stel je voor wat we allemaal kunnen leren van andere volkeren!</w:t>
        <w:br/>
        <w:t>[Astrid]: (nadenkend) Dat is waar. Maar wat als de zee ons verhalen vertelt die we nog niet kennen?</w:t>
        <w:br/>
        <w:t>[Eirik]: (onverstoord) Dan luisteren we en leren we. Zoals de oude Vikingen deden!</w:t>
        <w:br/>
        <w:t>[Astrid]: (knikkend) We moeten wel voorbereid zijn. De zee kan verraderlijk zijn.</w:t>
        <w:br/>
        <w:t>[Eirik]: (vastberaden) Ik ben niet bang. Ik heb de sterren bestudeerd, net als onze voorouders.</w:t>
        <w:br/>
        <w:t>[Astrid]: (trots) Dat is goed. De sterren wijzen ons de weg als het kompas faalt.</w:t>
        <w:br/>
        <w:t>[Eirik]: (verlangend) Ik vraag me af hoe de mensen aan de andere kant van de wereld leven.</w:t>
        <w:br/>
        <w:t>[Astrid]: (wijs) Misschien zijn ze net als wij, op zoek naar avontuur en kennis.</w:t>
        <w:br/>
        <w:t>[Eirik]: (dromerig) Het zou geweldig zijn om met hen verhalen uit te wisselen.</w:t>
        <w:br/>
        <w:t>[Astrid]: (lachend) En misschien leren we nieuwe manieren om ons schip te verbeteren!</w:t>
        <w:br/>
        <w:t>[Eirik]: (enthousiast) Precies! En wie weet, misschien ontdekken we wel nieuwe kruiden en specerijen.</w:t>
        <w:br/>
        <w:t>[Astrid]: (instemmend) Onze moeders zouden blij zijn met nieuwe smaken in de keuken.</w:t>
        <w:br/>
        <w:t>[Eirik]: (lachend) En onze vaders met nieuwe handelsroutes.</w:t>
        <w:br/>
        <w:t>[Astrid]: (ernstig) Maar laten we ook voorzichtig zijn. Niet iedereen is even vriendelijk.</w:t>
        <w:br/>
        <w:t>[Eirik]: (zelfverzekerd) We hebben onze zwaarden, maar vooral onze wijsheid.</w:t>
        <w:br/>
        <w:t>[Astrid]: (bemoedigend) Dat is belangrijker dan goud. Laten we dan maar goed voorbereid zijn.</w:t>
        <w:br/>
        <w:t>[Eirik]: (kijkend naar de zee) De wereld wacht op ons, Astrid. Laten we gaan!</w:t>
        <w:br/>
        <w:t>[Astrid]: (met hoop) Ja, de horizon roept. Laten we het avontuur tegemoet gaan.</w:t>
      </w:r>
    </w:p>
    <w:p>
      <w:pPr>
        <w:pStyle w:val="Heading1"/>
      </w:pPr>
      <w:r>
        <w:t>Regie-aanwijzingen</w:t>
      </w:r>
    </w:p>
    <w:p>
      <w:r>
        <w:t>Eirik moet energiek en avontuurlijk overkomen, terwijl Astrid een kalme en wijsheid uitstralende aanwezigheid heeft. Ze moeten naar de horizon wijzen en af en toe stil staan alsof ze nadenken.</w:t>
      </w:r>
    </w:p>
    <w:p>
      <w:pPr>
        <w:pStyle w:val="Heading1"/>
      </w:pPr>
      <w:r>
        <w:t>Leerdoelen</w:t>
      </w:r>
    </w:p>
    <w:p>
      <w:r>
        <w:t>Leerlingen ontdekken de nieuwsgierigheid en avontuurlijke geest van de Vikingen en leren over hun navigatievaardigheden en handelsgeest.</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