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Tijdreis naar de Fabriek</w:t>
      </w:r>
    </w:p>
    <w:p>
      <w:r>
        <w:rPr>
          <w:b/>
        </w:rPr>
        <w:t xml:space="preserve">Categorieën: </w:t>
      </w:r>
      <w:r>
        <w:t>Genre: Drama, Leeftijd: Bovenbouw</w:t>
      </w:r>
    </w:p>
    <w:p>
      <w:pPr>
        <w:pStyle w:val="Heading1"/>
      </w:pPr>
      <w:r>
        <w:t>Introductie</w:t>
      </w:r>
    </w:p>
    <w:p>
      <w:r>
        <w:t>Na hun gesprek over de Industriële Revolutie, worden Thomas en Emma getransporteerd naar een historische fabriek om de echte omstandigheden te ervaren.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Thomas: Een nieuwsgierig en avontuurlijk kind dat houdt van geschiedenis.</w:t>
      </w:r>
    </w:p>
    <w:p>
      <w:pPr>
        <w:pStyle w:val="ListBullet"/>
      </w:pPr>
      <w:r>
        <w:t>• Emma: Een slimme en pragmatische vriend van Thomas, altijd klaar om te helpen.</w:t>
      </w:r>
    </w:p>
    <w:p>
      <w:pPr>
        <w:pStyle w:val="Heading1"/>
      </w:pPr>
      <w:r>
        <w:t>Het Toneel</w:t>
      </w:r>
    </w:p>
    <w:p>
      <w:r>
        <w:t>Thomas en Emma bevinden zich in een drukke fabriekshal uit de Industriële Revolutie, omringd door het geluid van ronkende machines en hardwerkende mensen.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[Thomas]: (verbaasd om zich heen kijkend) Emma, kijk naar al die machines! Het is precies zoals in de boeken.</w:t>
        <w:br/>
        <w:t>[Emma]: (met grote ogen) Ja, maar het is zoveel drukker en luidruchtiger dan ik had verwacht.</w:t>
        <w:br/>
        <w:t>[Thomas]: (wijst naar een groep kinderen) Kijk daar, die kinderen zijn zelfs jonger dan wij. Ze werken echt hard.</w:t>
        <w:br/>
        <w:t>[Emma]: (bezorgd) Het lijkt alsof ze nauwelijks pauze krijgen. En zie je hoe vies hun handen zijn?</w:t>
        <w:br/>
        <w:t>[Thomas]: (neerbuigend) Het lijkt me zo zwaar. Waarom moesten kinderen hier werken?</w:t>
        <w:br/>
        <w:t>[Emma]: (denkt na) Ze hadden waarschijnlijk geen andere keuze. Hun families hadden het geld nodig.</w:t>
        <w:br/>
        <w:t>[Thomas]: (met medeleven) Dat moet moeilijk zijn geweest. Geen tijd om te spelen of naar school te gaan.</w:t>
        <w:br/>
        <w:t>[Emma]: (knikt) Ja, en de omstandigheden zijn hier niet ideaal. Het is benauwd en stoffig.</w:t>
        <w:br/>
        <w:t>[Thomas]: (verbaasd) Hoe konden ze dat volhouden? We zouden dit moeten delen in ons toneelstuk.</w:t>
        <w:br/>
        <w:t>[Emma]: (vastberaden) Ja, zodat mensen begrijpen hoe belangrijk het is dat we nu betere werkomstandigheden hebben.</w:t>
        <w:br/>
        <w:t>[Thomas]: (enthousiast) We kunnen laten zien hoe technologie de wereld veranderde, maar ook wat de kosten waren.</w:t>
        <w:br/>
        <w:t>[Emma]: (serieus) Precies. Het is belangrijk om de lessen van het verleden niet te vergeten.</w:t>
        <w:br/>
        <w:t>[Thomas]: (kijkt rond) En kijk die grote stoommachine daar! Het is een wonder van techniek.</w:t>
        <w:br/>
        <w:t>[Emma]: (instemmend) Inderdaad, maar het is ook belangrijk om te zien wat er verbeterd moest worden voor de arbeiders.</w:t>
        <w:br/>
        <w:t>[Thomas]: (besluitvaardig) We moeten ervoor zorgen dat ons toneelstuk beide kanten laat zien.</w:t>
        <w:br/>
        <w:t>[Emma]: (knikt) Zeker, we willen dat mensen nadenken over hoe ver we zijn gekomen.</w:t>
        <w:br/>
        <w:t>[Thomas]: (met een glimlach) En misschien kunnen we zo ook een verschil maken, net zoals de hervormers toen.</w:t>
        <w:br/>
        <w:t>[Emma]: (lachend) Wie weet, misschien inspireren we anderen om ook iets te veranderen.</w:t>
        <w:br/>
        <w:t>[Thomas]: (dromerig) Het zou geweldig zijn om de wereld een beetje beter te maken.</w:t>
        <w:br/>
        <w:t>[Emma]: (bemoedigend) Laten we ervoor gaan, Thomas. Samen kunnen we dat!</w:t>
        <w:br/>
        <w:t>[Thomas]: (opeens serieus) Laten we teruggaan naar onze tijd en aan de slag gaan met ons toneelstuk.</w:t>
        <w:br/>
        <w:t>[Emma]: (blij) Ja, en laten we ervoor zorgen dat iedereen begrijpt hoe belangrijk geschiedenis is.</w:t>
      </w:r>
    </w:p>
    <w:p>
      <w:pPr>
        <w:pStyle w:val="Heading1"/>
      </w:pPr>
      <w:r>
        <w:t>Regie-aanwijzingen</w:t>
      </w:r>
    </w:p>
    <w:p>
      <w:r>
        <w:t>Gebruik veel achtergrondgeluiden van machines en geroezemoes om de drukte van de fabriek te simuleren. Thomas moet nieuwsgierigheid uitstralen, terwijl Emma de ernst en bezorgdheid overbrengt.</w:t>
      </w:r>
    </w:p>
    <w:p>
      <w:pPr>
        <w:pStyle w:val="Heading1"/>
      </w:pPr>
      <w:r>
        <w:t>Leerdoelen</w:t>
      </w:r>
    </w:p>
    <w:p>
      <w:r>
        <w:t>Leerlingen ontdekken de zware arbeidsomstandigheden tijdens de Industriële Revolutie en begrijpen de noodzaak van sociale hervormingen.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