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Sprookjes in de Moderne Wereld</w:t>
      </w:r>
    </w:p>
    <w:p>
      <w:r>
        <w:rPr>
          <w:b/>
        </w:rPr>
        <w:t xml:space="preserve">Categorieën: </w:t>
      </w:r>
      <w:r>
        <w:t>Leeftijd: Bovenbouw, Genre: Komedie</w:t>
      </w:r>
    </w:p>
    <w:p>
      <w:pPr>
        <w:pStyle w:val="Heading1"/>
      </w:pPr>
      <w:r>
        <w:t>Introductie</w:t>
      </w:r>
    </w:p>
    <w:p>
      <w:r>
        <w:t>Dit komische theaterscript laat leerlingen op een speelse manier de waarde van sprookjes ontdekken. Lotte en Tom ervaren hoe deze verhalen nog steeds belangrijke levenslessen bevatten.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Lotte: Een nieuwsgierige en slimme leerling die dol is op sprookjes</w:t>
      </w:r>
    </w:p>
    <w:p>
      <w:pPr>
        <w:pStyle w:val="ListBullet"/>
      </w:pPr>
      <w:r>
        <w:t>• Tom: Een sceptische en grappige leerling die niet in sprookjes gelooft</w:t>
      </w:r>
    </w:p>
    <w:p>
      <w:pPr>
        <w:pStyle w:val="Heading1"/>
      </w:pPr>
      <w:r>
        <w:t>Het Toneel</w:t>
      </w:r>
    </w:p>
    <w:p>
      <w:r>
        <w:t>Een klaslokaal met een bord en tafels, waar Lotte en Tom samen aan een project werken over sprookjes.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[Lotte]: (enthousiast) Tom, stel je voor dat sprookjes echt zijn! Hoe geweldig zou dat zijn?</w:t>
        <w:br/>
        <w:t>[Tom]: (lachend) Lotte, sprookjes zijn gewoon verzonnen verhalen voor kinderen.</w:t>
        <w:br/>
        <w:t>[Lotte]: (met een glimlach) Maar ze hebben altijd een les. Zoals in Roodkapje, om vreemden niet te vertrouwen!</w:t>
        <w:br/>
        <w:t>[Tom]: (grappend) Of om niet in het bos te verdwalen zonder GPS!</w:t>
        <w:br/>
        <w:t>[Lotte]: (lachend) Toch hebben sprookjes iets magisch. Ze laten ons dromen.</w:t>
        <w:br/>
        <w:t>[Tom]: (knikkend) Oké, ik geef toe... Ze zijn best leuk. Maar wat is jouw favoriete sprookje?</w:t>
        <w:br/>
        <w:t>[Lotte]: (dromerig) Assepoester! Haar doorzettingsvermogen is inspirerend.</w:t>
        <w:br/>
        <w:t>[Tom]: (plagend) En die glazen muiltjes, handig toch?</w:t>
        <w:br/>
        <w:t>[Lotte]: (lachend) Ja, misschien niet zo praktisch, maar toch mooi.</w:t>
        <w:br/>
        <w:t>[Tom]: (nadenkend) Oké, misschien is De Drie Biggetjes wel handig. Leren bouwen met bakstenen.</w:t>
        <w:br/>
        <w:t>[Lotte]: (met een knipoog) En samenwerken! Zie je, Tom, sprookjes zijn overal!</w:t>
        <w:br/>
        <w:t>[Tom]: (lachend) Oké, oké, ik geef het op. Misschien zijn sprookjes toch een beetje echt.</w:t>
        <w:br/>
        <w:t>[Lotte]: (triomfantelijk) Ik wist dat ik je kon overtuigen!</w:t>
        <w:br/>
        <w:t>[Tom]: (grinnikt) Maar ik blijf bij mijn GPS in het bos.</w:t>
        <w:br/>
        <w:t>[Lotte]: (lachend) Dat is verstandig. Maar beloof me dat je blijft dromen.</w:t>
        <w:br/>
        <w:t>[Tom]: (glimlachend) Beloofd, Lotte. Tot het volgende sprookje!</w:t>
        <w:br/>
        <w:t>[Lotte]: (vrolijk) Ja, en misschien vind je er een waar je echt in wilt geloven!</w:t>
        <w:br/>
        <w:t>[Tom]: (lachend) Wie weet, wie weet. Maar voor nu, terug naar ons project.</w:t>
        <w:br/>
        <w:t>[Lotte]: (knikkend) Ja, laten we dat doen. Op naar nieuwe avonturen!</w:t>
        <w:br/>
        <w:t>[Tom]: (enthousiast) Avonturen en lessen, zoals jij zegt.</w:t>
        <w:br/>
        <w:t>[Lotte]: (lachend) Precies, Tom! We maken er iets magisch van.</w:t>
        <w:br/>
        <w:t>[Tom]: (met een glimlach) Dat is de geest, Lotte!</w:t>
      </w:r>
    </w:p>
    <w:p>
      <w:pPr>
        <w:pStyle w:val="Heading1"/>
      </w:pPr>
      <w:r>
        <w:t>Regie-aanwijzingen</w:t>
      </w:r>
    </w:p>
    <w:p>
      <w:r>
        <w:t>Zorg voor levendige expressies en interactie tussen de karakters. Lotte spreekt met enthousiasme en verwondering, terwijl Tom een speelse, sceptische toon heeft.</w:t>
      </w:r>
    </w:p>
    <w:p>
      <w:pPr>
        <w:pStyle w:val="Heading1"/>
      </w:pPr>
      <w:r>
        <w:t>Leerdoelen</w:t>
      </w:r>
    </w:p>
    <w:p>
      <w:r>
        <w:t>Leerlingen ontdekken de moraal van sprookjes en hoe deze nog steeds relevant zijn in de moderne wereld.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