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Magische Ontmoeting in het Bos</w:t>
      </w:r>
    </w:p>
    <w:p>
      <w:r>
        <w:rPr>
          <w:b/>
        </w:rPr>
        <w:t xml:space="preserve">Categorieën: </w:t>
      </w:r>
      <w:r>
        <w:t>Leeftijd: Middenbouw, Genre: Sprookje</w:t>
      </w:r>
    </w:p>
    <w:p>
      <w:pPr>
        <w:pStyle w:val="Heading1"/>
      </w:pPr>
      <w:r>
        <w:t>Introductie</w:t>
      </w:r>
    </w:p>
    <w:p>
      <w:r>
        <w:t>In dit betoverende toneelstuk ontmoet Luna een magische eenhoorn, Sparkle, en leert ze over de kracht van innerlijke magie.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Luna: Een nieuwsgierig en avontuurlijk meisje dat dol is op sprookjes.</w:t>
      </w:r>
    </w:p>
    <w:p>
      <w:pPr>
        <w:pStyle w:val="ListBullet"/>
      </w:pPr>
      <w:r>
        <w:t>• Sparkle: Een wijze en vriendelijke eenhoorn die graag verhalen vertelt.</w:t>
      </w:r>
    </w:p>
    <w:p>
      <w:pPr>
        <w:pStyle w:val="Heading1"/>
      </w:pPr>
      <w:r>
        <w:t>Het Toneel</w:t>
      </w:r>
    </w:p>
    <w:p>
      <w:r>
        <w:t>Een zonnig open plek in het bos, omringd door hoge bomen en een zachte bries.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[Luna]: (kijkt rond) Wat is het hier mooi! Ik hoop dat ik vandaag een eenhoorn zal zien.</w:t>
        <w:br/>
        <w:t>[Sparkle]: (verschijnt rustig) Goedemiddag, jongedame. Wat brengt jou hier naar het bos?</w:t>
        <w:br/>
        <w:t>[Luna]: (verrast) Oh! Jij bent een echte eenhoorn! Ik heb altijd al een eenhoorn willen ontmoeten.</w:t>
        <w:br/>
        <w:t>[Sparkle]: (lacht zachtjes) En nu sta ik hier voor je. Vertel eens, wat wil je graag weten over eenhoorns?</w:t>
        <w:br/>
        <w:t>[Luna]: (enthousiast) Zijn jullie echt zo magisch als in de verhalen? En kunnen jullie vliegen?</w:t>
        <w:br/>
        <w:t>[Sparkle]: (met een glimlach) We zijn zeker magisch, maar vliegen doen we niet. Onze magie komt van binnenuit.</w:t>
        <w:br/>
        <w:t>[Luna]: (verwonderd) Hoe bedoel je, van binnenuit?</w:t>
        <w:br/>
        <w:t>[Sparkle]: (wijs) Onze kracht ligt in vriendelijkheid en wijsheid, die we delen met iedereen die we ontmoeten.</w:t>
        <w:br/>
        <w:t>[Luna]: (nadenkend) Dat klinkt als een mooie magie. Kun je mij iets leren?</w:t>
        <w:br/>
        <w:t>[Sparkle]: (knikt) Natuurlijk. De eerste les is om altijd anderen met vriendelijkheid te benaderen.</w:t>
        <w:br/>
        <w:t>[Luna]: (glimlacht) Dat kan ik proberen! Wat is de tweede les?</w:t>
        <w:br/>
        <w:t>[Sparkle]: (met een twinkeling in zijn ogen) De tweede les is om nieuwsgierig te blijven, net zoals jij nu bent.</w:t>
        <w:br/>
        <w:t>[Luna]: (opgewonden) Dan ben ik al op de goede weg!</w:t>
        <w:br/>
        <w:t>[Sparkle]: (bemoedigend) Absoluut. En vergeet niet dat je zelf ook magie kunt verspreiden.</w:t>
        <w:br/>
        <w:t>[Luna]: (verwonderd) Hoe kan ik dat doen?</w:t>
        <w:br/>
        <w:t>[Sparkle]: (zachtjes) Door te lachen, te delen en anderen te helpen.</w:t>
        <w:br/>
        <w:t>[Luna]: (met een grote glimlach) Dat klinkt als iets dat ik graag wil proberen.</w:t>
        <w:br/>
        <w:t>[Sparkle]: (knikt) Ik weet zeker dat je anderen zult inspireren.</w:t>
        <w:br/>
        <w:t>[Luna]: (vol vertrouwen) Dank je wel, Sparkle. Ik zal je lessen onthouden.</w:t>
        <w:br/>
        <w:t>[Sparkle]: (warm) Dat doet me veel plezier. Nu moet ik verder, maar ik ben altijd in je hart.</w:t>
        <w:br/>
        <w:t>[Luna]: (zwaait) Tot ziens, Sparkle! Bedankt voor alles.</w:t>
        <w:br/>
        <w:t>[Sparkle]: (verdwijnt langzaam) Tot ziens, Luna. Vergeet nooit je eigen magie.</w:t>
      </w:r>
    </w:p>
    <w:p>
      <w:pPr>
        <w:pStyle w:val="Heading1"/>
      </w:pPr>
      <w:r>
        <w:t>Regie-aanwijzingen</w:t>
      </w:r>
    </w:p>
    <w:p>
      <w:r>
        <w:t>Laat Luna energiek en nieuwsgierig zijn, met brede gebaren en een enthousiaste stem. Sparkle moet kalm en wijs klinken, met een zachte en geruststellende toon.</w:t>
      </w:r>
    </w:p>
    <w:p>
      <w:pPr>
        <w:pStyle w:val="Heading1"/>
      </w:pPr>
      <w:r>
        <w:t>Leerdoelen</w:t>
      </w:r>
    </w:p>
    <w:p>
      <w:r>
        <w:t>Leerlingen ontdekken de waarden van vriendelijkheid en nieuwsgierigheid, en leren dat ware magie van binnenuit komt.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