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Avontuur in de Prehistorie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Dit script laat kinderen kennismaken met het leven van holbewoners in de prehistorie, terwijl ze een spannend avontuur beleven.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Krak: Een nieuwsgierige en avontuurlijke jonge holbewoner</w:t>
      </w:r>
    </w:p>
    <w:p>
      <w:pPr>
        <w:pStyle w:val="ListBullet"/>
      </w:pPr>
      <w:r>
        <w:t>• Lura: Een slimme en voorzichtige jonge holbewoonster</w:t>
      </w:r>
    </w:p>
    <w:p>
      <w:pPr>
        <w:pStyle w:val="Heading1"/>
      </w:pPr>
      <w:r>
        <w:t>Het Toneel</w:t>
      </w:r>
    </w:p>
    <w:p>
      <w:r>
        <w:t>De scène speelt zich af in een open plek in het bos, omgeven door hoge bomen en een kleine stroom van water die zachtjes kabbelt.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[Krak]: (kijkt om zich heen) Lura, kijk eens naar die grote bomen! Denk je dat we erop kunnen klimmen?</w:t>
        <w:br/>
        <w:t>[Lura]: (wijst naar de bomen) Krak, we moeten voorzichtig zijn. In de bomen kunnen roofdieren zitten.</w:t>
        <w:br/>
        <w:t>[Krak]: (enthousiast) Maar stel je voor wat we daarboven kunnen zien! Misschien wel de hele vallei!</w:t>
        <w:br/>
        <w:t>[Lura]: (denkt na) Goed, maar laten we eerst controleren of het veilig is.</w:t>
        <w:br/>
        <w:t>[Krak]: (loopt naar een boom) Deze boom ziet er sterk uit. Ik ga het proberen!</w:t>
        <w:br/>
        <w:t>[Lura]: (houdt Krak tegen) Wacht even, laten we de vogels bestuderen. Als zij rustig zijn, is het veilig.</w:t>
        <w:br/>
        <w:t>[Krak]: (kiest een tak) Goede tip, Lura. Kijk, die vogels zitten stil. Kom je mee?</w:t>
        <w:br/>
        <w:t>[Lura]: (zucht, maar glimlacht) Oké, laten we samen klimmen. Jij voorop.</w:t>
        <w:br/>
        <w:t>[Krak]: (begint te klimmen) Wauw, ik kan de hele horizon zien! Het is prachtig!</w:t>
        <w:br/>
        <w:t>[Lura]: (klimt voorzichtig) Zie je iets bijzonders, Krak?</w:t>
        <w:br/>
        <w:t>[Krak]: (wijst in de verte) Daar! Rook! Misschien een andere stam!</w:t>
        <w:br/>
        <w:t>[Lura]: (nieuwsgierig) Dat moeten we onderzoeken, maar wel voorzichtig.</w:t>
        <w:br/>
        <w:t>[Krak]: (kijkt naar beneden) Het is hier hoog. Ben je niet bang, Lura?</w:t>
        <w:br/>
        <w:t>[Lura]: (lacht) Een beetje, maar ik vertrouw op onze vaardigheden.</w:t>
        <w:br/>
        <w:t>[Krak]: (kijkt naar de lucht) De zon gaat bijna onder. We moeten terug.</w:t>
        <w:br/>
        <w:t>[Lura]: (knikt) Laten we, voordat het te donker is. Morgen kunnen we verder verkennen.</w:t>
        <w:br/>
        <w:t>[Krak]: (klautert naar beneden) Weet je, Lura, avontuur is altijd spannender met jou erbij.</w:t>
        <w:br/>
        <w:t>[Lura]: (glimlacht) En veiliger met jou erbij, Krak.</w:t>
        <w:br/>
        <w:t>[Krak]: (staat weer op de grond) Kom op, terug naar de grot!</w:t>
        <w:br/>
        <w:t>[Lura]: (volgt Krak) Ja, en straks bij het vuur kunnen we ons avontuur vertellen.</w:t>
        <w:br/>
        <w:t>[Krak]: (loopt richting het bos) En misschien bedenken we wel een plan voor morgen!</w:t>
        <w:br/>
        <w:t>[Lura]: (loopt naast Krak) Dat klinkt als een goed idee.</w:t>
        <w:br/>
        <w:t>[Krak]: (zwaait zijn arm in de lucht) Op naar nieuwe avonturen!</w:t>
        <w:br/>
        <w:t>[Lura]: (glimlacht) En op naar nieuwe ontdekkingen!</w:t>
      </w:r>
    </w:p>
    <w:p>
      <w:pPr>
        <w:pStyle w:val="Heading1"/>
      </w:pPr>
      <w:r>
        <w:t>Regie-aanwijzingen</w:t>
      </w:r>
    </w:p>
    <w:p>
      <w:r>
        <w:t>Gebruik stemverheffing en enthousiasme voor Krak. Lura moet bedachtzaam en kalm klinken. De scène vraagt om expressieve gezichten en gebaren om het gebrek aan rekwisieten te compenseren.</w:t>
      </w:r>
    </w:p>
    <w:p>
      <w:pPr>
        <w:pStyle w:val="Heading1"/>
      </w:pPr>
      <w:r>
        <w:t>Leerdoelen</w:t>
      </w:r>
    </w:p>
    <w:p>
      <w:r>
        <w:t>Leerlingen leren over de leefomgeving en overlevingsstrategieën van holbewoners in de prehistorie.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