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Magische Bos Avontuur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Welkom bij het avontuur in het magische bos! Lotte en Timo nemen je mee op een reis vol ontdekkingen en leren samen te spelen.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nieuwsgierige en dappere leerling die graag nieuwe dingen ontdekt.</w:t>
      </w:r>
    </w:p>
    <w:p>
      <w:pPr>
        <w:pStyle w:val="ListBullet"/>
      </w:pPr>
      <w:r>
        <w:t>• Timo: Een voorzichtige maar slimme leerling die graag problemen oplost.</w:t>
      </w:r>
    </w:p>
    <w:p>
      <w:pPr>
        <w:pStyle w:val="Heading1"/>
      </w:pPr>
      <w:r>
        <w:t>Het Toneel</w:t>
      </w:r>
    </w:p>
    <w:p>
      <w:r>
        <w:t>Een denkbeeldig bos vol met kleurrijke bomen en zachte, groene struiken. Fluitende vogels zijn te horen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Wauw, Timo! Het is hier zo mooi in het magische bos!</w:t>
        <w:br/>
        <w:t>[Timo]: (wijst naar een pad) Ja, maar we moeten voorzichtig zijn. Laten we dat pad eens onderzoeken.</w:t>
        <w:br/>
        <w:t>[Lotte]: (enthousiast) Goed idee! Misschien vinden we wel verborgen schatten!</w:t>
        <w:br/>
        <w:t>[Timo]: (denkt na) Of misschien ontmoeten we een magisch wezen dat ons kan helpen.</w:t>
        <w:br/>
        <w:t>[Lotte]: (loopt vooruit) Kom op, Timo! We mogen niet treuzelen!</w:t>
        <w:br/>
        <w:t>[Timo]: (volgt) Oké, maar laten we onze stappen tellen, zodat we niet verdwalen.</w:t>
        <w:br/>
        <w:t>[Lotte]: (lacht) Drie stappen vooruit, één stap naar rechts, toch?</w:t>
        <w:br/>
        <w:t>[Timo]: (knikt) Precies! En kijk uit voor takken.</w:t>
        <w:br/>
        <w:t>[Lotte]: (bukt) Oeps, bijna mijn hoofd gestoten. Dank je!</w:t>
        <w:br/>
        <w:t>[Timo]: (kijkt om zich heen) Hoor je dat geluid? Het komt van achter die grote boom.</w:t>
        <w:br/>
        <w:t>[Lotte]: (fluistert) Misschien is het een magische vogel!</w:t>
        <w:br/>
        <w:t>[Timo]: (glimlacht) Of een geheimzinnig wezen. Laten we voorzichtig een kijkje nemen.</w:t>
        <w:br/>
        <w:t>[Lotte]: (loopt stilletjes) Wauw, zie je die glinsterende veren?</w:t>
        <w:br/>
        <w:t>[Timo]: (verbaasd) Ja, dat moet wel een magische vogel zijn!</w:t>
        <w:br/>
        <w:t>[Lotte]: (fluistert) Denk je dat hij ons iets wil vertellen?</w:t>
        <w:br/>
        <w:t>[Timo]: (hoopt) Misschien wel. Laten we stil blijven en luisteren.</w:t>
        <w:br/>
        <w:t>[Lotte]: (luistert aandachtig) Ik hoor een zacht gezang. Wat mooi!</w:t>
        <w:br/>
        <w:t>[Timo]: (rustig) Ja, het lijkt wel een lied. Misschien is het een boodschap.</w:t>
        <w:br/>
        <w:t>[Lotte]: (kijkt Timo aan) Wat denk je dat het betekent?</w:t>
        <w:br/>
        <w:t>[Timo]: (denkt na) Misschien dat we altijd samen moeten werken en elkaar helpen.</w:t>
        <w:br/>
        <w:t>[Lotte]: (glimlacht) Dat is een goede les. Samen kunnen we alles aan!</w:t>
        <w:br/>
        <w:t>[Timo]: (knikt) Precies, en dan kunnen we nog meer avonturen beleven.</w:t>
        <w:br/>
        <w:t>[Lotte]: (blij) Kom, laten we verder gaan en zien wat we nog meer ontdekken!</w:t>
        <w:br/>
        <w:t>[Timo]: (volgt) Ja, wie weet wat voor magische dingen we nog tegenkomen.</w:t>
      </w:r>
    </w:p>
    <w:p>
      <w:pPr>
        <w:pStyle w:val="Heading1"/>
      </w:pPr>
      <w:r>
        <w:t>Regie-aanwijzingen</w:t>
      </w:r>
    </w:p>
    <w:p>
      <w:r>
        <w:t>Zorg voor levendige stemintonatie. Gebruik de ruimte door te bewegen alsof je door een denkbeeldig bos loopt. Let op de timing en het luisteren naar elkaar.</w:t>
      </w:r>
    </w:p>
    <w:p>
      <w:pPr>
        <w:pStyle w:val="Heading1"/>
      </w:pPr>
      <w:r>
        <w:t>Leerdoelen</w:t>
      </w:r>
    </w:p>
    <w:p>
      <w:r>
        <w:t>Leerlingen leren samenwerken, exploreren en problemen oplossen. Het script bevordert nieuwsgierigheid en communicatie.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