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Eeuwenoude Eik</w:t>
      </w:r>
    </w:p>
    <w:p>
      <w:r>
        <w:rPr>
          <w:b/>
        </w:rPr>
        <w:t xml:space="preserve">Categorieën: </w:t>
      </w:r>
      <w:r>
        <w:t>Leeftijd: Bovenbouw, Genre: Mysterie</w:t>
      </w:r>
    </w:p>
    <w:p>
      <w:pPr>
        <w:pStyle w:val="Heading1"/>
      </w:pPr>
      <w:r>
        <w:t>Introductie</w:t>
      </w:r>
    </w:p>
    <w:p>
      <w:r>
        <w:t>Na hun ontdekking van de stenen cirkel, leidt een nieuw avontuur Wilgie en Saar naar een oude eik vol met verhalen en lessen.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Wilgie de Eekhoorn: Nieuwsgierig en vindingrijk, altijd op zoek naar avontuur.</w:t>
      </w:r>
    </w:p>
    <w:p>
      <w:pPr>
        <w:pStyle w:val="ListBullet"/>
      </w:pPr>
      <w:r>
        <w:t>• Saar de Uil: Wijs en kalm, helpt Wilgie graag met raad en daad.</w:t>
      </w:r>
    </w:p>
    <w:p>
      <w:pPr>
        <w:pStyle w:val="Heading1"/>
      </w:pPr>
      <w:r>
        <w:t>Het Toneel</w:t>
      </w:r>
    </w:p>
    <w:p>
      <w:r>
        <w:t>Een open plek in het bos met een majestueuze oude eik in het midden. De bladeren ritselen zachtjes in de wind terwijl de zon door de takken schijnt.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[Wilgie]: (kijkt omhoog naar de eik) Saar, kijk hoe groot deze eik is! Hij moet heel oud zijn.</w:t>
        <w:br/>
        <w:t>[Saar]: (rustig neerkijkend) Inderdaad, Wilgie. Deze eik heeft veel gezien en gehoord.</w:t>
        <w:br/>
        <w:t>[Wilgie]: (tast de bast aan) De schors is zo ruw en vol met kleine symbolen. Wat zou het betekenen?</w:t>
        <w:br/>
        <w:t>[Saar]: (wijs) Elke inkeping vertelt een verhaal. Misschien van de dieren die hier voor ons waren.</w:t>
        <w:br/>
        <w:t>[Wilgie]: (enthousiast) Kunnen we die verhalen begrijpen?</w:t>
        <w:br/>
        <w:t>[Saar]: (knikkend) Als we goed luisteren en observeren, kunnen we veel leren.</w:t>
        <w:br/>
        <w:t>[Wilgie]: (wijst naar een symbool) Dit lijkt op de vorm van een eikel.</w:t>
        <w:br/>
        <w:t>[Saar]: (reflecterend) Het zou kunnen betekenen dat deze plek bijzonder vruchtbaar is.</w:t>
        <w:br/>
        <w:t>[Wilgie]: (met fonkelende ogen) Wat als er verborgen schatten rondom deze boom zijn?</w:t>
        <w:br/>
        <w:t>[Saar]: (lachend) Schatten van kennis, Wilgie. De natuur biedt ons wijsheid.</w:t>
        <w:br/>
        <w:t>[Wilgie]: (springt op en neer) Laten we de wortels onderzoeken! Misschien vinden we iets bijzonders.</w:t>
        <w:br/>
        <w:t>[Saar]: (vleugels spreidend) Voorzichtig, Wilgie. De wortels zijn sterk, maar ook kwetsbaar.</w:t>
        <w:br/>
        <w:t>[Wilgie]: (voorzichtig graaiend) Ik voel iets... het is een oude noot!</w:t>
        <w:br/>
        <w:t>[Saar]: (glimlachend) Een symbool van groei en nieuw leven.</w:t>
        <w:br/>
        <w:t>[Wilgie]: (verwonderd) Deze noot is misschien honderden jaren oud.</w:t>
        <w:br/>
        <w:t>[Saar]: (zachtjes) Het verleden voedt de toekomst, zoals deze eik ons voedt met zijn verhalen.</w:t>
        <w:br/>
        <w:t>[Wilgie]: (kijkt omhoog naar de bladeren) Ik ben blij dat ik samen met jou leer, Saar.</w:t>
        <w:br/>
        <w:t>[Saar]: (tevreden) Elk avontuur brengt ons dichter bij de geheimen van het bos.</w:t>
        <w:br/>
        <w:t>[Wilgie]: (glimlachend) En elk geheim is een nieuwe les.</w:t>
        <w:br/>
        <w:t>[Saar]: (knikkend) Laten we deze kennis koesteren en delen met anderen.</w:t>
        <w:br/>
        <w:t>[Wilgie]: (vol vertrouwen) Samen ontdekken we nog veel meer.</w:t>
        <w:br/>
        <w:t>[Saar]: (met rustige stem) En zo begint het volgende hoofdstuk in ons avontuur.</w:t>
      </w:r>
    </w:p>
    <w:p>
      <w:pPr>
        <w:pStyle w:val="Heading1"/>
      </w:pPr>
      <w:r>
        <w:t>Regie-aanwijzingen</w:t>
      </w:r>
    </w:p>
    <w:p>
      <w:r>
        <w:t>De scène speelt zich af rond een grote eik. Wilgie moet energiek en nieuwsgierig gespeeld worden, terwijl Saar een rustige en kalme aanwezigheid heeft.</w:t>
      </w:r>
    </w:p>
    <w:p>
      <w:pPr>
        <w:pStyle w:val="Heading1"/>
      </w:pPr>
      <w:r>
        <w:t>Leerdoelen</w:t>
      </w:r>
    </w:p>
    <w:p>
      <w:r>
        <w:t>De scène benadrukt het belang van luisteren naar en leren van de natuur. Leerlingen worden aangemoedigd om te observeren en de symboliek van natuurlijke elementen te begrijpen.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