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Ruimtevoetbal Wereldbeker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Na hun eerste kosmische voetbalwedstrijd, staan Mister Stinkie en Meneer Potlood voor een nog grotere uitdaging: het Ruimtevoetbal Wereldbeker Maantoernooi!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Mister Stinkie: Een vrolijke en ietwat chaotische ruimteavonturier die altijd een grap paraat heeft.</w:t>
      </w:r>
    </w:p>
    <w:p>
      <w:pPr>
        <w:pStyle w:val="ListBullet"/>
      </w:pPr>
      <w:r>
        <w:t>• Meneer Potlood: Een serieuze en slimme uitvinder die houdt van logica en precisie.</w:t>
      </w:r>
    </w:p>
    <w:p>
      <w:pPr>
        <w:pStyle w:val="Heading1"/>
      </w:pPr>
      <w:r>
        <w:t>Het Toneel</w:t>
      </w:r>
    </w:p>
    <w:p>
      <w:r>
        <w:t>Het ruimteschip van Mister Stinkie en Meneer Potlood zweeft boven de aarde. Een spectaculair vuurwerk verlicht de ruimte terwijl ruimtevaarders en voetbalfans zich verzamelen voor het WK voetbal Maantoernooi.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[Mister Stinkie]: (kijkt verwonderd) Kijk, Meneer Potlood! Vuurwerk in de ruimte!</w:t>
        <w:br/>
        <w:t>[Meneer Potlood]: (glimlacht) Indrukwekkend. Een kosmische viering.</w:t>
        <w:br/>
        <w:t>[Mister Stinkie]: (wijst) Zie je al die ruimteschepen? Iedereen komt voor het Maantoernooi!</w:t>
        <w:br/>
        <w:t>[Meneer Potlood]: (knikt) Het is een unieke gebeurtenis. Wetenschap en sport samen.</w:t>
        <w:br/>
        <w:t>[Mister Stinkie]: (grinnikt) En ik dacht dat we alleen een potje voetbal zouden spelen.</w:t>
        <w:br/>
        <w:t>[Meneer Potlood]: (wijst naar de maan) Daar gaan we het toernooi houden, op het maanoppervlak.</w:t>
        <w:br/>
        <w:t>[Mister Stinkie]: (doet alsof hij zijn bal oppompt) We zullen moeten oefenen op die lage zwaartekracht.</w:t>
        <w:br/>
        <w:t>[Meneer Potlood]: (tekent in de lucht) De fysica zal ons voordeel zijn.</w:t>
        <w:br/>
        <w:t>[Mister Stinkie]: (lachend) En we hebben de sterren als onze fans!</w:t>
        <w:br/>
        <w:t>[Meneer Potlood]: (denkt na) We moeten de regels aanpassen voor de ruimteomgeving.</w:t>
        <w:br/>
        <w:t>[Mister Stinkie]: (enthousiast) Zoals een vrije trap vanaf een krater!</w:t>
        <w:br/>
        <w:t>[Meneer Potlood]: (knikt) En goals tellen dubbel in gewichtloosheid.</w:t>
        <w:br/>
        <w:t>[Mister Stinkie]: (zwaait naar de aarde) Kijk, de wereld kijkt omhoog naar ons.</w:t>
        <w:br/>
        <w:t>[Meneer Potlood]: (serieus) Het is een kans om te leren en te inspireren.</w:t>
        <w:br/>
        <w:t>[Mister Stinkie]: (zet een bril op) Laten we de eerste ruimtevoetbalgids maken!</w:t>
        <w:br/>
        <w:t>[Meneer Potlood]: (schrijft in een notitieblok) Een handleiding voor zwaartekracht en plezier.</w:t>
        <w:br/>
        <w:t>[Mister Stinkie]: (doet alsof hij juicht) En nu, voor de overwinning!</w:t>
        <w:br/>
        <w:t>[Meneer Potlood]: (lacht) Met wetenschap aan onze zijde.</w:t>
        <w:br/>
        <w:t>[Mister Stinkie]: (rent in slow motion) Het is tijd voor de aftrap!</w:t>
        <w:br/>
        <w:t>[Meneer Potlood]: (zet zijn helm voorzichtig op) Veiligheid eerst, zoals altijd.</w:t>
        <w:br/>
        <w:t>[Mister Stinkie]: (klapt in zijn handen) Laten we de ruimte vullen met gelach en leren.</w:t>
        <w:br/>
        <w:t>[Meneer Potlood]: (buigt) Het wordt een legendarisch toernooi.</w:t>
        <w:br/>
        <w:t>[Mister Stinkie]: (juicht) We zijn klaar voor de uitdaging!</w:t>
        <w:br/>
        <w:t>[Meneer Potlood]: (glimlacht) En wat hebben we geleerd vandaag?</w:t>
        <w:br/>
        <w:t>[Mister Stinkie]: (lachend) Dat de ruimte ons speelveld is en de wetenschap onze gids!</w:t>
        <w:br/>
        <w:t>[Meneer Potlood]: (knikt) Precies, Mister Stinkie. Precies.</w:t>
      </w:r>
    </w:p>
    <w:p>
      <w:pPr>
        <w:pStyle w:val="Heading1"/>
      </w:pPr>
      <w:r>
        <w:t>Regie-aanwijzingen</w:t>
      </w:r>
    </w:p>
    <w:p>
      <w:r>
        <w:t>Gebruik lichteffecten voor het vuurwerk en projecties voor de aarde en de maan. Zorg dat de acteurs levendig en energiek spelen, met veel interactie met het publiek.</w:t>
      </w:r>
    </w:p>
    <w:p>
      <w:pPr>
        <w:pStyle w:val="Heading1"/>
      </w:pPr>
      <w:r>
        <w:t>Leerdoelen</w:t>
      </w:r>
    </w:p>
    <w:p>
      <w:r>
        <w:t>Leerlingen ontdekken meer over de effecten van zwaartekracht en gewichtloosheid op sport en beweging. Ze leren ook over de samenkomst van wetenschap en sport als inspiratiebron.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