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het Scandinavische Woud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Dit theaterstuk neemt kinderen mee op een avontuur in een Scandinavisch woud, waar ze leren over de rijke natuur en geschiedenis van de regio.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Lars: Een nieuwsgierige en avontuurlijke jongen die graag nieuwe dingen ontdekt.</w:t>
      </w:r>
    </w:p>
    <w:p>
      <w:pPr>
        <w:pStyle w:val="ListBullet"/>
      </w:pPr>
      <w:r>
        <w:t>• Emma: Een slimme en bedachtzame meisje dat veel weet over de natuur en culturen.</w:t>
      </w:r>
    </w:p>
    <w:p>
      <w:pPr>
        <w:pStyle w:val="Heading1"/>
      </w:pPr>
      <w:r>
        <w:t>Het Toneel</w:t>
      </w:r>
    </w:p>
    <w:p>
      <w:r>
        <w:t>Een open plek in een Scandinavisch woud, omringd door hoge dennenbomen en met de geluiden van vogels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[Lars]: (kijkt om zich heen, enthousiast) Emma, kijk eens naar al deze bomen! Ze zijn zo hoog!</w:t>
        <w:br/>
        <w:t>[Emma]: (wijst naar een boom) Ja, Lars. Dit zijn dennenbomen, typisch voor Scandinavië.</w:t>
        <w:br/>
        <w:t>[Lars]: (verwonderd) Wist je dat Vikingen hier vroeger rondliepen?</w:t>
        <w:br/>
        <w:t>[Emma]: (knikt) Ja! Ze gebruikten hout van deze bomen voor hun schepen.</w:t>
        <w:br/>
        <w:t>[Lars]: (luistert) Hoor je die vogels? Wat zijn dat voor vogels?</w:t>
        <w:br/>
        <w:t>[Emma]: (luistert aandachtig) Dat zijn waarschijnlijk roodborstjes, die komen hier veel voor.</w:t>
        <w:br/>
        <w:t>[Lars]: (springt op en neer) Ik wil een Viking zijn en op avontuur gaan!</w:t>
        <w:br/>
        <w:t>[Emma]: (lacht) Dan moeten we wel eerst leren navigeren zoals zij dat deden.</w:t>
        <w:br/>
        <w:t>[Lars]: (kijkt nieuwsgierig) Hoe deden ze dat dan?</w:t>
        <w:br/>
        <w:t>[Emma]: (wijst naar de hemel) Ze gebruikten de sterren en de zon.</w:t>
        <w:br/>
        <w:t>[Lars]: (probeert het na te doen) Daar is de zon! Dus die kant is het zuiden?</w:t>
        <w:br/>
        <w:t>[Emma]: (glimlachend) Precies, Lars. Je leert snel!</w:t>
        <w:br/>
        <w:t>[Lars]: (vol energie) Laten we verder het bos in gaan en meer ontdekken.</w:t>
        <w:br/>
        <w:t>[Emma]: (waarschuwend) Maar vergeet niet, we moeten ook opletten voor beren.</w:t>
        <w:br/>
        <w:t>[Lars]: (speels) Geen zorgen, ik ben niet bang voor beren!</w:t>
        <w:br/>
        <w:t>[Emma]: (ernstig) Wist je dat beren hier vooral in de zomer actief zijn?</w:t>
        <w:br/>
        <w:t>[Lars]: (lacht) Dan zorgen we dat we snel zijn!</w:t>
        <w:br/>
        <w:t>[Emma]: (besluitvaardig) Oké, dan gaan we verder op ontdekkingstocht. Kom!</w:t>
        <w:br/>
        <w:t>[Lars]: (enthousiast) Vooruit, op naar ons avontuur in Scandinavië!</w:t>
        <w:br/>
        <w:t>[Emma]: (loopt voorop) En laten we vooral genieten van de prachtige natuur.</w:t>
        <w:br/>
        <w:t>[Lars]: (vol bewondering) Ja, het is hier echt magisch.</w:t>
        <w:br/>
        <w:t>[Emma]: (wijst naar een vlinder) Kijk, daar vliegt een vlinder. Prachtig!</w:t>
        <w:br/>
        <w:t>[Lars]: (kijkt toe) Wat een avontuur. Scandinavië is echt bijzonder.</w:t>
        <w:br/>
        <w:t>[Emma]: (knikt instemmend) En we hebben nog zoveel te ontdekken.</w:t>
      </w:r>
    </w:p>
    <w:p>
      <w:pPr>
        <w:pStyle w:val="Heading1"/>
      </w:pPr>
      <w:r>
        <w:t>Regie-aanwijzingen</w:t>
      </w:r>
    </w:p>
    <w:p>
      <w:r>
        <w:t>Gebruik verschillende toonhoogtes om de opwinding en nieuwsgierigheid te benadrukken. Zorg voor energieke bewegingen om de avontuurlijke sfeer over te brengen.</w:t>
      </w:r>
    </w:p>
    <w:p>
      <w:pPr>
        <w:pStyle w:val="Heading1"/>
      </w:pPr>
      <w:r>
        <w:t>Leerdoelen</w:t>
      </w:r>
    </w:p>
    <w:p>
      <w:r>
        <w:t>Leerlingen maken kennis met de Scandinavische natuur, Vikingen, en het gebruik van natuurlijke elementen zoals sterren voor navigatie.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